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A6" w:rsidRPr="00E425A7" w:rsidRDefault="00D931A6" w:rsidP="00D931A6">
      <w:pPr>
        <w:jc w:val="center"/>
        <w:rPr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D2D0E5" wp14:editId="09A4C0CE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1A6" w:rsidRPr="00E425A7" w:rsidRDefault="00D931A6" w:rsidP="00D931A6">
      <w:pPr>
        <w:jc w:val="center"/>
      </w:pPr>
    </w:p>
    <w:p w:rsidR="00D931A6" w:rsidRPr="00E425A7" w:rsidRDefault="00D931A6" w:rsidP="00D931A6">
      <w:pPr>
        <w:jc w:val="center"/>
      </w:pPr>
    </w:p>
    <w:p w:rsidR="00D931A6" w:rsidRPr="00E425A7" w:rsidRDefault="00D931A6" w:rsidP="00D931A6">
      <w:pPr>
        <w:jc w:val="center"/>
        <w:rPr>
          <w:sz w:val="28"/>
          <w:szCs w:val="20"/>
        </w:rPr>
      </w:pPr>
      <w:r w:rsidRPr="00E425A7">
        <w:rPr>
          <w:sz w:val="28"/>
          <w:szCs w:val="20"/>
        </w:rPr>
        <w:t>РОССИЙСКАЯ ФЕДЕРАЦИЯ</w:t>
      </w:r>
    </w:p>
    <w:p w:rsidR="00D931A6" w:rsidRPr="00E425A7" w:rsidRDefault="00D931A6" w:rsidP="00D931A6">
      <w:pPr>
        <w:jc w:val="center"/>
        <w:rPr>
          <w:sz w:val="28"/>
          <w:szCs w:val="20"/>
        </w:rPr>
      </w:pPr>
      <w:r w:rsidRPr="00E425A7">
        <w:rPr>
          <w:sz w:val="28"/>
          <w:szCs w:val="20"/>
        </w:rPr>
        <w:t>КРАСНОЯРСКИЙ КРАЙ</w:t>
      </w:r>
    </w:p>
    <w:p w:rsidR="00D931A6" w:rsidRPr="00E425A7" w:rsidRDefault="00D931A6" w:rsidP="00D931A6">
      <w:pPr>
        <w:jc w:val="center"/>
      </w:pPr>
    </w:p>
    <w:p w:rsidR="00D931A6" w:rsidRPr="00E425A7" w:rsidRDefault="00D931A6" w:rsidP="00D931A6">
      <w:pPr>
        <w:jc w:val="center"/>
        <w:rPr>
          <w:sz w:val="28"/>
          <w:szCs w:val="28"/>
        </w:rPr>
      </w:pPr>
      <w:r w:rsidRPr="00E425A7">
        <w:rPr>
          <w:sz w:val="28"/>
          <w:szCs w:val="28"/>
        </w:rPr>
        <w:t>АДМИНИСТРАЦИЯ АЧИНСКОГО МУНИЦИПАЛЬНОГО ОКРУГА</w:t>
      </w:r>
    </w:p>
    <w:p w:rsidR="00D931A6" w:rsidRPr="00E425A7" w:rsidRDefault="00D931A6" w:rsidP="00D931A6">
      <w:pPr>
        <w:jc w:val="center"/>
        <w:rPr>
          <w:szCs w:val="20"/>
        </w:rPr>
      </w:pPr>
    </w:p>
    <w:p w:rsidR="00D931A6" w:rsidRPr="00E425A7" w:rsidRDefault="00D931A6" w:rsidP="00D931A6">
      <w:pPr>
        <w:jc w:val="center"/>
        <w:rPr>
          <w:szCs w:val="20"/>
        </w:rPr>
      </w:pPr>
    </w:p>
    <w:p w:rsidR="00D931A6" w:rsidRPr="00E425A7" w:rsidRDefault="00D931A6" w:rsidP="00D931A6">
      <w:pPr>
        <w:spacing w:line="360" w:lineRule="auto"/>
        <w:jc w:val="center"/>
        <w:rPr>
          <w:sz w:val="48"/>
          <w:szCs w:val="48"/>
        </w:rPr>
      </w:pPr>
      <w:proofErr w:type="gramStart"/>
      <w:r w:rsidRPr="00E425A7">
        <w:rPr>
          <w:sz w:val="48"/>
          <w:szCs w:val="48"/>
        </w:rPr>
        <w:t>П</w:t>
      </w:r>
      <w:proofErr w:type="gramEnd"/>
      <w:r w:rsidRPr="00E425A7">
        <w:rPr>
          <w:sz w:val="48"/>
          <w:szCs w:val="48"/>
        </w:rPr>
        <w:t xml:space="preserve"> О С Т А Н О В Л Е Н И Е</w:t>
      </w:r>
    </w:p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4759C8" w:rsidRPr="00B3763B" w:rsidRDefault="004759C8" w:rsidP="004759C8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>
        <w:rPr>
          <w:color w:val="000000"/>
          <w:sz w:val="28"/>
          <w:szCs w:val="28"/>
        </w:rPr>
        <w:t>04.05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214-п</w:t>
      </w:r>
    </w:p>
    <w:bookmarkEnd w:id="0"/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164297" w:rsidRDefault="00164297" w:rsidP="000158AA">
      <w:pPr>
        <w:jc w:val="center"/>
        <w:rPr>
          <w:noProof/>
        </w:rPr>
      </w:pPr>
    </w:p>
    <w:p w:rsidR="000F60EB" w:rsidRDefault="000F60EB" w:rsidP="00181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0F60EB" w:rsidRDefault="000F60EB" w:rsidP="00181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Ачинского муниципального </w:t>
      </w:r>
    </w:p>
    <w:p w:rsidR="00237773" w:rsidRPr="0018104B" w:rsidRDefault="000F60EB" w:rsidP="002377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 от 16.03.2026 № 126-п </w:t>
      </w:r>
    </w:p>
    <w:p w:rsidR="004F1278" w:rsidRPr="0018104B" w:rsidRDefault="004F1278" w:rsidP="0018104B">
      <w:pPr>
        <w:jc w:val="both"/>
        <w:rPr>
          <w:sz w:val="28"/>
          <w:szCs w:val="28"/>
        </w:rPr>
      </w:pPr>
    </w:p>
    <w:p w:rsidR="0018104B" w:rsidRPr="0018104B" w:rsidRDefault="0018104B" w:rsidP="0018104B">
      <w:pPr>
        <w:jc w:val="both"/>
        <w:rPr>
          <w:sz w:val="28"/>
          <w:szCs w:val="28"/>
          <w:highlight w:val="yellow"/>
        </w:rPr>
      </w:pPr>
    </w:p>
    <w:p w:rsidR="0018104B" w:rsidRPr="0018104B" w:rsidRDefault="0018104B" w:rsidP="0018104B">
      <w:pPr>
        <w:jc w:val="both"/>
        <w:rPr>
          <w:sz w:val="28"/>
          <w:szCs w:val="28"/>
          <w:highlight w:val="yellow"/>
        </w:rPr>
      </w:pPr>
    </w:p>
    <w:p w:rsidR="0018104B" w:rsidRDefault="0018104B" w:rsidP="003D6BDF">
      <w:pPr>
        <w:pStyle w:val="ConsPlusTitle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D6BDF">
        <w:rPr>
          <w:rFonts w:ascii="Times New Roman" w:hAnsi="Times New Roman" w:cs="Times New Roman"/>
          <w:b w:val="0"/>
          <w:bCs/>
          <w:sz w:val="28"/>
          <w:szCs w:val="28"/>
        </w:rPr>
        <w:tab/>
        <w:t>В соответствии с</w:t>
      </w:r>
      <w:r w:rsidR="000F60E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D6BDF">
        <w:rPr>
          <w:rFonts w:ascii="Times New Roman" w:hAnsi="Times New Roman" w:cs="Times New Roman"/>
          <w:b w:val="0"/>
          <w:bCs/>
          <w:sz w:val="28"/>
          <w:szCs w:val="28"/>
        </w:rPr>
        <w:t xml:space="preserve"> Трудовым </w:t>
      </w:r>
      <w:hyperlink r:id="rId8">
        <w:r w:rsidRPr="003D6BDF">
          <w:rPr>
            <w:rFonts w:ascii="Times New Roman" w:hAnsi="Times New Roman" w:cs="Times New Roman"/>
            <w:b w:val="0"/>
            <w:bCs/>
            <w:sz w:val="28"/>
            <w:szCs w:val="28"/>
          </w:rPr>
          <w:t>кодексом</w:t>
        </w:r>
      </w:hyperlink>
      <w:r w:rsidRPr="003D6BDF">
        <w:rPr>
          <w:rFonts w:ascii="Times New Roman" w:hAnsi="Times New Roman" w:cs="Times New Roman"/>
          <w:b w:val="0"/>
          <w:bCs/>
          <w:sz w:val="28"/>
          <w:szCs w:val="28"/>
        </w:rPr>
        <w:t xml:space="preserve"> Российской Федерации, </w:t>
      </w:r>
      <w:hyperlink r:id="rId9">
        <w:r w:rsidRPr="003D6BDF">
          <w:rPr>
            <w:rFonts w:ascii="Times New Roman" w:hAnsi="Times New Roman" w:cs="Times New Roman"/>
            <w:b w:val="0"/>
            <w:bCs/>
            <w:sz w:val="28"/>
            <w:szCs w:val="28"/>
          </w:rPr>
          <w:t>статьей 16</w:t>
        </w:r>
      </w:hyperlink>
      <w:r w:rsidRPr="003D6BDF">
        <w:rPr>
          <w:rFonts w:ascii="Times New Roman" w:hAnsi="Times New Roman" w:cs="Times New Roman"/>
          <w:b w:val="0"/>
          <w:bCs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</w:t>
      </w:r>
      <w:hyperlink r:id="rId10">
        <w:r w:rsidRPr="003D6BDF">
          <w:rPr>
            <w:rFonts w:ascii="Times New Roman" w:hAnsi="Times New Roman" w:cs="Times New Roman"/>
            <w:b w:val="0"/>
            <w:bCs/>
            <w:sz w:val="28"/>
            <w:szCs w:val="28"/>
          </w:rPr>
          <w:t xml:space="preserve">статьями </w:t>
        </w:r>
      </w:hyperlink>
      <w:r w:rsidR="002A63B3" w:rsidRPr="002A63B3">
        <w:rPr>
          <w:rFonts w:ascii="Times New Roman" w:hAnsi="Times New Roman" w:cs="Times New Roman"/>
          <w:b w:val="0"/>
          <w:sz w:val="28"/>
          <w:szCs w:val="28"/>
        </w:rPr>
        <w:t>16,</w:t>
      </w:r>
      <w:r w:rsidR="002A63B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63B3" w:rsidRPr="002A63B3">
        <w:rPr>
          <w:rFonts w:ascii="Times New Roman" w:hAnsi="Times New Roman" w:cs="Times New Roman"/>
          <w:b w:val="0"/>
          <w:sz w:val="28"/>
          <w:szCs w:val="28"/>
        </w:rPr>
        <w:t>20</w:t>
      </w:r>
      <w:r w:rsidRPr="003D6BDF">
        <w:rPr>
          <w:rFonts w:ascii="Times New Roman" w:hAnsi="Times New Roman" w:cs="Times New Roman"/>
          <w:b w:val="0"/>
          <w:bCs/>
          <w:sz w:val="28"/>
          <w:szCs w:val="28"/>
        </w:rPr>
        <w:t xml:space="preserve"> Устава </w:t>
      </w:r>
      <w:r w:rsidR="004D6E5D" w:rsidRPr="003D6BDF">
        <w:rPr>
          <w:rFonts w:ascii="Times New Roman" w:hAnsi="Times New Roman" w:cs="Times New Roman"/>
          <w:b w:val="0"/>
          <w:bCs/>
          <w:sz w:val="28"/>
          <w:szCs w:val="28"/>
        </w:rPr>
        <w:t>Ачинского муниципального округа</w:t>
      </w:r>
      <w:r w:rsidR="002A63B3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Pr="0018104B">
        <w:rPr>
          <w:rFonts w:ascii="Times New Roman" w:hAnsi="Times New Roman" w:cs="Times New Roman"/>
          <w:sz w:val="28"/>
          <w:szCs w:val="28"/>
          <w:highlight w:val="yellow"/>
        </w:rPr>
        <w:t xml:space="preserve">          </w:t>
      </w:r>
    </w:p>
    <w:p w:rsidR="00DE1A95" w:rsidRPr="0018104B" w:rsidRDefault="00DE1A95" w:rsidP="003D6BDF">
      <w:pPr>
        <w:pStyle w:val="ConsPlusTitle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8104B" w:rsidRPr="0018104B" w:rsidRDefault="0018104B" w:rsidP="0018104B">
      <w:pPr>
        <w:jc w:val="both"/>
        <w:rPr>
          <w:sz w:val="28"/>
          <w:szCs w:val="28"/>
        </w:rPr>
      </w:pPr>
      <w:r w:rsidRPr="0018104B">
        <w:rPr>
          <w:sz w:val="28"/>
          <w:szCs w:val="28"/>
        </w:rPr>
        <w:t xml:space="preserve">          ПОСТАНОВЛЯЮ:</w:t>
      </w:r>
    </w:p>
    <w:p w:rsidR="0018104B" w:rsidRPr="0018104B" w:rsidRDefault="0018104B" w:rsidP="0018104B">
      <w:pPr>
        <w:ind w:firstLine="851"/>
        <w:jc w:val="both"/>
        <w:rPr>
          <w:sz w:val="28"/>
          <w:szCs w:val="28"/>
        </w:rPr>
      </w:pPr>
      <w:r w:rsidRPr="0018104B">
        <w:rPr>
          <w:sz w:val="28"/>
          <w:szCs w:val="28"/>
        </w:rPr>
        <w:tab/>
      </w:r>
    </w:p>
    <w:p w:rsidR="0018104B" w:rsidRPr="002E7B9A" w:rsidRDefault="000F60EB" w:rsidP="002E7B9A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2E7B9A">
        <w:rPr>
          <w:sz w:val="28"/>
          <w:szCs w:val="28"/>
        </w:rPr>
        <w:t xml:space="preserve">Приложение № 4 к </w:t>
      </w:r>
      <w:r w:rsidR="00127786">
        <w:rPr>
          <w:sz w:val="28"/>
          <w:szCs w:val="28"/>
        </w:rPr>
        <w:t>п</w:t>
      </w:r>
      <w:r w:rsidRPr="002E7B9A">
        <w:rPr>
          <w:sz w:val="28"/>
          <w:szCs w:val="28"/>
        </w:rPr>
        <w:t>римерному положению</w:t>
      </w:r>
      <w:r w:rsidR="002E7B9A" w:rsidRPr="002E7B9A">
        <w:rPr>
          <w:sz w:val="28"/>
          <w:szCs w:val="28"/>
        </w:rPr>
        <w:t>, утвержденному постановлением Администрации Ачинского муниципального округа от 16.03.2026 № 126-п «Об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образования, осуществляющих деятельность в области культуры Ачинского муниципального округа»</w:t>
      </w:r>
      <w:r w:rsidR="002E7B9A">
        <w:rPr>
          <w:sz w:val="28"/>
          <w:szCs w:val="28"/>
        </w:rPr>
        <w:t>,</w:t>
      </w:r>
      <w:r w:rsidR="002E7B9A" w:rsidRPr="002E7B9A">
        <w:rPr>
          <w:sz w:val="28"/>
          <w:szCs w:val="28"/>
        </w:rPr>
        <w:t xml:space="preserve"> </w:t>
      </w:r>
      <w:r w:rsidRPr="002E7B9A">
        <w:rPr>
          <w:sz w:val="28"/>
          <w:szCs w:val="28"/>
        </w:rPr>
        <w:t>изложить в новой редакции согласно приложению</w:t>
      </w:r>
      <w:r w:rsidR="0018104B" w:rsidRPr="002E7B9A">
        <w:rPr>
          <w:sz w:val="28"/>
          <w:szCs w:val="28"/>
        </w:rPr>
        <w:t>.</w:t>
      </w:r>
      <w:r w:rsidR="0018104B" w:rsidRPr="002E7B9A">
        <w:rPr>
          <w:sz w:val="28"/>
          <w:szCs w:val="28"/>
        </w:rPr>
        <w:tab/>
      </w:r>
    </w:p>
    <w:p w:rsidR="0018104B" w:rsidRPr="0018104B" w:rsidRDefault="0018104B" w:rsidP="000F60EB">
      <w:pPr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p w:rsidR="0018104B" w:rsidRPr="0018104B" w:rsidRDefault="002E7B9A" w:rsidP="002E7B9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65EB0">
        <w:rPr>
          <w:sz w:val="28"/>
          <w:szCs w:val="28"/>
        </w:rPr>
        <w:t xml:space="preserve">. </w:t>
      </w:r>
      <w:r w:rsidR="0018104B" w:rsidRPr="0018104B">
        <w:rPr>
          <w:sz w:val="28"/>
          <w:szCs w:val="28"/>
        </w:rPr>
        <w:t xml:space="preserve">Контроль исполнения постановления возложить на заместителя                     </w:t>
      </w:r>
      <w:r w:rsidR="0018104B" w:rsidRPr="0053566E">
        <w:rPr>
          <w:sz w:val="28"/>
          <w:szCs w:val="28"/>
        </w:rPr>
        <w:t>Главы Ачинского муниципального округа</w:t>
      </w:r>
      <w:r w:rsidR="0018104B" w:rsidRPr="0018104B">
        <w:rPr>
          <w:sz w:val="28"/>
          <w:szCs w:val="28"/>
        </w:rPr>
        <w:t xml:space="preserve"> по социальным вопросам</w:t>
      </w:r>
      <w:r w:rsidR="0053566E">
        <w:rPr>
          <w:sz w:val="28"/>
          <w:szCs w:val="28"/>
        </w:rPr>
        <w:t xml:space="preserve"> </w:t>
      </w:r>
      <w:r w:rsidR="00DE1A95">
        <w:rPr>
          <w:sz w:val="28"/>
          <w:szCs w:val="28"/>
        </w:rPr>
        <w:br/>
      </w:r>
      <w:proofErr w:type="spellStart"/>
      <w:r w:rsidR="0053566E">
        <w:rPr>
          <w:sz w:val="28"/>
          <w:szCs w:val="28"/>
        </w:rPr>
        <w:t>Сетова</w:t>
      </w:r>
      <w:proofErr w:type="spellEnd"/>
      <w:r w:rsidR="0053566E">
        <w:rPr>
          <w:sz w:val="28"/>
          <w:szCs w:val="28"/>
        </w:rPr>
        <w:t xml:space="preserve"> С.А</w:t>
      </w:r>
      <w:r w:rsidR="0018104B" w:rsidRPr="0018104B">
        <w:rPr>
          <w:sz w:val="28"/>
          <w:szCs w:val="28"/>
        </w:rPr>
        <w:t>.</w:t>
      </w:r>
    </w:p>
    <w:p w:rsidR="0018104B" w:rsidRPr="0018104B" w:rsidRDefault="0018104B" w:rsidP="002E7B9A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E1A95" w:rsidRPr="0018104B" w:rsidRDefault="002E7B9A" w:rsidP="002E7B9A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1A95" w:rsidRPr="004A7AF6">
        <w:rPr>
          <w:sz w:val="28"/>
          <w:szCs w:val="28"/>
        </w:rPr>
        <w:t xml:space="preserve">. </w:t>
      </w:r>
      <w:r w:rsidR="00DE1A95" w:rsidRPr="00E03C9E">
        <w:rPr>
          <w:sz w:val="28"/>
          <w:szCs w:val="28"/>
        </w:rPr>
        <w:t xml:space="preserve">Опубликовать постановление в </w:t>
      </w:r>
      <w:r w:rsidR="00DE1A95">
        <w:rPr>
          <w:sz w:val="28"/>
          <w:szCs w:val="28"/>
        </w:rPr>
        <w:t>газете «Ачинская газета»</w:t>
      </w:r>
      <w:r w:rsidR="00DE1A95" w:rsidRPr="00E03C9E">
        <w:rPr>
          <w:sz w:val="28"/>
          <w:szCs w:val="28"/>
        </w:rPr>
        <w:t xml:space="preserve"> и разместить на официальном сайте </w:t>
      </w:r>
      <w:r w:rsidR="00DE1A95">
        <w:rPr>
          <w:sz w:val="28"/>
          <w:szCs w:val="28"/>
        </w:rPr>
        <w:t xml:space="preserve">муниципального образования в информационно-телекоммуникационной сети «Интернет»: </w:t>
      </w:r>
      <w:r w:rsidR="00DE1A95" w:rsidRPr="001445F7">
        <w:rPr>
          <w:sz w:val="28"/>
          <w:szCs w:val="28"/>
        </w:rPr>
        <w:t>https://achinsk.gosuslugi.ru</w:t>
      </w:r>
      <w:r w:rsidR="00DE1A95" w:rsidRPr="00E03C9E">
        <w:rPr>
          <w:sz w:val="28"/>
          <w:szCs w:val="28"/>
        </w:rPr>
        <w:t>.</w:t>
      </w:r>
    </w:p>
    <w:p w:rsidR="00DE1A95" w:rsidRPr="0018104B" w:rsidRDefault="00DE1A95" w:rsidP="002E7B9A">
      <w:pPr>
        <w:ind w:firstLine="709"/>
        <w:jc w:val="both"/>
        <w:rPr>
          <w:sz w:val="28"/>
          <w:szCs w:val="28"/>
          <w:highlight w:val="yellow"/>
        </w:rPr>
      </w:pPr>
    </w:p>
    <w:p w:rsidR="00DE1A95" w:rsidRPr="0018104B" w:rsidRDefault="002E7B9A" w:rsidP="002E7B9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1A95" w:rsidRPr="0018104B">
        <w:rPr>
          <w:sz w:val="28"/>
          <w:szCs w:val="28"/>
        </w:rPr>
        <w:t xml:space="preserve">. Постановление вступает в силу </w:t>
      </w:r>
      <w:r w:rsidR="00237773">
        <w:rPr>
          <w:sz w:val="28"/>
          <w:szCs w:val="28"/>
        </w:rPr>
        <w:t>после его официального опубликования</w:t>
      </w:r>
      <w:r w:rsidR="00DE1A95">
        <w:rPr>
          <w:sz w:val="28"/>
          <w:szCs w:val="28"/>
        </w:rPr>
        <w:t>.</w:t>
      </w:r>
    </w:p>
    <w:p w:rsidR="00DE1A95" w:rsidRPr="002F58B9" w:rsidRDefault="00DE1A95" w:rsidP="00DE1A95">
      <w:pPr>
        <w:tabs>
          <w:tab w:val="left" w:pos="709"/>
        </w:tabs>
        <w:suppressAutoHyphens/>
        <w:jc w:val="both"/>
        <w:rPr>
          <w:sz w:val="28"/>
          <w:szCs w:val="28"/>
          <w:highlight w:val="yellow"/>
        </w:rPr>
      </w:pPr>
    </w:p>
    <w:p w:rsidR="0018104B" w:rsidRPr="0018104B" w:rsidRDefault="0018104B" w:rsidP="0018104B">
      <w:pPr>
        <w:pStyle w:val="ConsPlusNormal0"/>
        <w:tabs>
          <w:tab w:val="left" w:pos="709"/>
          <w:tab w:val="left" w:pos="851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7E14" w:rsidRDefault="0018104B" w:rsidP="0018104B">
      <w:pPr>
        <w:widowControl w:val="0"/>
        <w:outlineLvl w:val="1"/>
        <w:rPr>
          <w:sz w:val="28"/>
          <w:szCs w:val="28"/>
        </w:rPr>
      </w:pPr>
      <w:r w:rsidRPr="0018104B">
        <w:rPr>
          <w:sz w:val="28"/>
          <w:szCs w:val="28"/>
        </w:rPr>
        <w:t>Глав</w:t>
      </w:r>
      <w:r w:rsidR="00305740">
        <w:rPr>
          <w:sz w:val="28"/>
          <w:szCs w:val="28"/>
        </w:rPr>
        <w:t>а</w:t>
      </w:r>
      <w:r w:rsidRPr="0018104B">
        <w:rPr>
          <w:sz w:val="28"/>
          <w:szCs w:val="28"/>
        </w:rPr>
        <w:t xml:space="preserve"> Ачинского </w:t>
      </w:r>
    </w:p>
    <w:p w:rsidR="0018104B" w:rsidRPr="0018104B" w:rsidRDefault="0018104B" w:rsidP="0018104B">
      <w:pPr>
        <w:widowControl w:val="0"/>
        <w:outlineLvl w:val="1"/>
        <w:rPr>
          <w:sz w:val="28"/>
          <w:szCs w:val="28"/>
        </w:rPr>
      </w:pPr>
      <w:r w:rsidRPr="0018104B">
        <w:rPr>
          <w:sz w:val="28"/>
          <w:szCs w:val="28"/>
        </w:rPr>
        <w:t xml:space="preserve">муниципального округа                                                                 </w:t>
      </w:r>
      <w:r w:rsidR="00305740">
        <w:rPr>
          <w:sz w:val="28"/>
          <w:szCs w:val="28"/>
        </w:rPr>
        <w:t xml:space="preserve">  И.П. Титенков</w:t>
      </w:r>
      <w:r w:rsidRPr="0018104B">
        <w:rPr>
          <w:sz w:val="28"/>
          <w:szCs w:val="28"/>
        </w:rPr>
        <w:t xml:space="preserve">                        </w:t>
      </w:r>
    </w:p>
    <w:p w:rsidR="0018104B" w:rsidRPr="0018104B" w:rsidRDefault="0018104B" w:rsidP="0018104B">
      <w:pPr>
        <w:widowControl w:val="0"/>
        <w:outlineLvl w:val="1"/>
        <w:rPr>
          <w:sz w:val="28"/>
          <w:szCs w:val="28"/>
        </w:rPr>
      </w:pPr>
    </w:p>
    <w:p w:rsidR="0018104B" w:rsidRPr="0018104B" w:rsidRDefault="0018104B" w:rsidP="0018104B">
      <w:pPr>
        <w:widowControl w:val="0"/>
        <w:outlineLvl w:val="1"/>
        <w:rPr>
          <w:sz w:val="28"/>
          <w:szCs w:val="28"/>
          <w:highlight w:val="yellow"/>
        </w:rPr>
      </w:pPr>
    </w:p>
    <w:p w:rsidR="0018104B" w:rsidRPr="0018104B" w:rsidRDefault="0018104B" w:rsidP="0018104B">
      <w:pPr>
        <w:widowControl w:val="0"/>
        <w:outlineLvl w:val="1"/>
        <w:rPr>
          <w:sz w:val="28"/>
          <w:szCs w:val="28"/>
          <w:highlight w:val="yellow"/>
        </w:rPr>
      </w:pPr>
    </w:p>
    <w:p w:rsidR="00416B04" w:rsidRDefault="00416B04" w:rsidP="0018104B">
      <w:pPr>
        <w:widowControl w:val="0"/>
        <w:outlineLvl w:val="1"/>
        <w:rPr>
          <w:sz w:val="28"/>
          <w:szCs w:val="28"/>
          <w:highlight w:val="yellow"/>
        </w:rPr>
      </w:pPr>
    </w:p>
    <w:p w:rsidR="004D6E5D" w:rsidRPr="0018104B" w:rsidRDefault="004D6E5D" w:rsidP="0018104B">
      <w:pPr>
        <w:widowControl w:val="0"/>
        <w:outlineLvl w:val="1"/>
        <w:rPr>
          <w:sz w:val="28"/>
          <w:szCs w:val="28"/>
          <w:highlight w:val="yellow"/>
        </w:rPr>
      </w:pPr>
    </w:p>
    <w:p w:rsidR="0018104B" w:rsidRPr="0018104B" w:rsidRDefault="0018104B" w:rsidP="0018104B">
      <w:pPr>
        <w:widowControl w:val="0"/>
        <w:outlineLvl w:val="1"/>
        <w:rPr>
          <w:sz w:val="22"/>
          <w:szCs w:val="22"/>
          <w:highlight w:val="yellow"/>
        </w:rPr>
      </w:pPr>
    </w:p>
    <w:p w:rsidR="0018104B" w:rsidRPr="0018104B" w:rsidRDefault="0018104B" w:rsidP="0018104B">
      <w:pPr>
        <w:widowControl w:val="0"/>
        <w:outlineLvl w:val="1"/>
        <w:rPr>
          <w:sz w:val="22"/>
          <w:szCs w:val="22"/>
          <w:highlight w:val="yellow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DC7E14" w:rsidRDefault="00DC7E14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305740" w:rsidRDefault="00305740" w:rsidP="007C3A8D">
      <w:pPr>
        <w:widowControl w:val="0"/>
        <w:outlineLvl w:val="1"/>
        <w:rPr>
          <w:sz w:val="22"/>
          <w:szCs w:val="22"/>
        </w:rPr>
      </w:pPr>
    </w:p>
    <w:p w:rsidR="00DE1A95" w:rsidRDefault="00DE1A95" w:rsidP="007C3A8D">
      <w:pPr>
        <w:widowControl w:val="0"/>
        <w:outlineLvl w:val="1"/>
        <w:rPr>
          <w:sz w:val="22"/>
          <w:szCs w:val="22"/>
        </w:rPr>
      </w:pPr>
    </w:p>
    <w:p w:rsidR="002E7B9A" w:rsidRDefault="002E7B9A" w:rsidP="007C3A8D">
      <w:pPr>
        <w:widowControl w:val="0"/>
        <w:outlineLvl w:val="1"/>
        <w:rPr>
          <w:sz w:val="22"/>
          <w:szCs w:val="22"/>
        </w:rPr>
      </w:pPr>
    </w:p>
    <w:p w:rsidR="002E7B9A" w:rsidRDefault="002E7B9A" w:rsidP="007C3A8D">
      <w:pPr>
        <w:widowControl w:val="0"/>
        <w:outlineLvl w:val="1"/>
        <w:rPr>
          <w:sz w:val="22"/>
          <w:szCs w:val="22"/>
        </w:rPr>
      </w:pPr>
    </w:p>
    <w:p w:rsidR="002E7B9A" w:rsidRDefault="002E7B9A" w:rsidP="007C3A8D">
      <w:pPr>
        <w:widowControl w:val="0"/>
        <w:outlineLvl w:val="1"/>
        <w:rPr>
          <w:sz w:val="22"/>
          <w:szCs w:val="22"/>
        </w:rPr>
      </w:pPr>
    </w:p>
    <w:p w:rsidR="00237773" w:rsidRDefault="00237773" w:rsidP="007C3A8D">
      <w:pPr>
        <w:widowControl w:val="0"/>
        <w:outlineLvl w:val="1"/>
        <w:rPr>
          <w:sz w:val="22"/>
          <w:szCs w:val="22"/>
        </w:rPr>
      </w:pPr>
    </w:p>
    <w:p w:rsidR="00237773" w:rsidRDefault="00237773" w:rsidP="007C3A8D">
      <w:pPr>
        <w:widowControl w:val="0"/>
        <w:outlineLvl w:val="1"/>
        <w:rPr>
          <w:sz w:val="22"/>
          <w:szCs w:val="22"/>
        </w:rPr>
      </w:pPr>
    </w:p>
    <w:p w:rsidR="00237773" w:rsidRDefault="00237773" w:rsidP="007C3A8D">
      <w:pPr>
        <w:widowControl w:val="0"/>
        <w:outlineLvl w:val="1"/>
        <w:rPr>
          <w:sz w:val="22"/>
          <w:szCs w:val="22"/>
        </w:rPr>
      </w:pPr>
    </w:p>
    <w:p w:rsidR="002E7B9A" w:rsidRDefault="002E7B9A" w:rsidP="007C3A8D">
      <w:pPr>
        <w:widowControl w:val="0"/>
        <w:outlineLvl w:val="1"/>
        <w:rPr>
          <w:sz w:val="22"/>
          <w:szCs w:val="22"/>
        </w:rPr>
      </w:pPr>
    </w:p>
    <w:p w:rsidR="002E7B9A" w:rsidRDefault="002E7B9A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4259D5" w:rsidRDefault="004259D5" w:rsidP="007C3A8D">
      <w:pPr>
        <w:widowControl w:val="0"/>
        <w:outlineLvl w:val="1"/>
        <w:rPr>
          <w:sz w:val="22"/>
          <w:szCs w:val="22"/>
        </w:rPr>
      </w:pPr>
    </w:p>
    <w:p w:rsidR="007C3A8D" w:rsidRDefault="007C3A8D" w:rsidP="007C3A8D">
      <w:pPr>
        <w:widowControl w:val="0"/>
        <w:outlineLvl w:val="1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8104B" w:rsidRPr="00F46D98" w:rsidRDefault="00F46D98" w:rsidP="00F46D98">
      <w:pPr>
        <w:pStyle w:val="ConsPlusNormal0"/>
        <w:ind w:firstLine="5812"/>
        <w:outlineLvl w:val="1"/>
        <w:rPr>
          <w:rFonts w:ascii="Times New Roman" w:hAnsi="Times New Roman" w:cs="Times New Roman"/>
          <w:sz w:val="24"/>
          <w:szCs w:val="24"/>
        </w:rPr>
      </w:pPr>
      <w:r w:rsidRPr="00E607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76282" w:rsidRPr="00E60796">
        <w:rPr>
          <w:rFonts w:ascii="Times New Roman" w:hAnsi="Times New Roman" w:cs="Times New Roman"/>
          <w:sz w:val="24"/>
          <w:szCs w:val="24"/>
        </w:rPr>
        <w:t xml:space="preserve"> </w:t>
      </w:r>
      <w:r w:rsidR="00F9570D">
        <w:rPr>
          <w:rFonts w:ascii="Times New Roman" w:hAnsi="Times New Roman" w:cs="Times New Roman"/>
          <w:sz w:val="24"/>
          <w:szCs w:val="24"/>
        </w:rPr>
        <w:t>4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к Примерному положению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об оплате труда работников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муниципальных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учреждений культуры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и муниципальных учреждений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дополнительного образования,</w:t>
      </w: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осуществляющих деятельность</w:t>
      </w:r>
    </w:p>
    <w:p w:rsidR="0018104B" w:rsidRDefault="0018104B" w:rsidP="00A72C88">
      <w:pPr>
        <w:pStyle w:val="ConsPlusNormal0"/>
        <w:ind w:left="5812"/>
        <w:rPr>
          <w:rFonts w:ascii="Times New Roman" w:hAnsi="Times New Roman" w:cs="Times New Roman"/>
          <w:sz w:val="24"/>
          <w:szCs w:val="24"/>
        </w:rPr>
      </w:pPr>
      <w:r w:rsidRPr="00F46D98">
        <w:rPr>
          <w:rFonts w:ascii="Times New Roman" w:hAnsi="Times New Roman" w:cs="Times New Roman"/>
          <w:sz w:val="24"/>
          <w:szCs w:val="24"/>
        </w:rPr>
        <w:t>в области культуры</w:t>
      </w:r>
      <w:r w:rsidR="00A72C88" w:rsidRPr="00A72C88">
        <w:rPr>
          <w:rFonts w:ascii="Times New Roman" w:hAnsi="Times New Roman" w:cs="Times New Roman"/>
          <w:sz w:val="24"/>
          <w:szCs w:val="24"/>
        </w:rPr>
        <w:t xml:space="preserve"> </w:t>
      </w:r>
      <w:r w:rsidR="00A72C88">
        <w:rPr>
          <w:rFonts w:ascii="Times New Roman" w:hAnsi="Times New Roman" w:cs="Times New Roman"/>
          <w:sz w:val="24"/>
          <w:szCs w:val="24"/>
        </w:rPr>
        <w:t>Ачинского муниципального округа</w:t>
      </w:r>
    </w:p>
    <w:p w:rsidR="00A72C88" w:rsidRPr="00F46D98" w:rsidRDefault="00A72C88" w:rsidP="00A72C88">
      <w:pPr>
        <w:pStyle w:val="ConsPlusNormal0"/>
        <w:ind w:left="5812"/>
        <w:rPr>
          <w:rFonts w:ascii="Times New Roman" w:hAnsi="Times New Roman" w:cs="Times New Roman"/>
          <w:sz w:val="24"/>
          <w:szCs w:val="24"/>
        </w:rPr>
      </w:pPr>
    </w:p>
    <w:p w:rsidR="0018104B" w:rsidRPr="00F46D98" w:rsidRDefault="0018104B" w:rsidP="00F46D98">
      <w:pPr>
        <w:pStyle w:val="ConsPlusNormal0"/>
        <w:ind w:firstLine="5812"/>
        <w:rPr>
          <w:rFonts w:ascii="Times New Roman" w:hAnsi="Times New Roman" w:cs="Times New Roman"/>
          <w:sz w:val="24"/>
          <w:szCs w:val="24"/>
        </w:rPr>
      </w:pPr>
    </w:p>
    <w:p w:rsidR="0018104B" w:rsidRPr="00F46D98" w:rsidRDefault="0018104B" w:rsidP="00181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8"/>
      <w:bookmarkEnd w:id="1"/>
      <w:r w:rsidRPr="00F46D98">
        <w:rPr>
          <w:rFonts w:ascii="Times New Roman" w:hAnsi="Times New Roman" w:cs="Times New Roman"/>
          <w:sz w:val="28"/>
          <w:szCs w:val="28"/>
        </w:rPr>
        <w:t>КРИТЕРИИ ОЦЕНКИ РЕЗУЛЬТАТИВНОСТИ И КАЧЕСТВА ДЕЯТЕЛЬНОСТИ</w:t>
      </w:r>
      <w:r w:rsidR="00F46D98" w:rsidRPr="00F46D98">
        <w:rPr>
          <w:rFonts w:ascii="Times New Roman" w:hAnsi="Times New Roman" w:cs="Times New Roman"/>
          <w:sz w:val="28"/>
          <w:szCs w:val="28"/>
        </w:rPr>
        <w:t xml:space="preserve"> </w:t>
      </w:r>
      <w:r w:rsidRPr="00F46D98">
        <w:rPr>
          <w:rFonts w:ascii="Times New Roman" w:hAnsi="Times New Roman" w:cs="Times New Roman"/>
          <w:sz w:val="28"/>
          <w:szCs w:val="28"/>
        </w:rPr>
        <w:t>УЧРЕЖДЕНИЙ ДЛЯ УСТАНОВЛЕНИЯ РУКОВОДИТЕЛЯМ И ИХ ЗАМЕСТИТЕЛЯМ</w:t>
      </w:r>
    </w:p>
    <w:p w:rsidR="0018104B" w:rsidRPr="00F46D98" w:rsidRDefault="0018104B" w:rsidP="00181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98">
        <w:rPr>
          <w:rFonts w:ascii="Times New Roman" w:hAnsi="Times New Roman" w:cs="Times New Roman"/>
          <w:sz w:val="28"/>
          <w:szCs w:val="28"/>
        </w:rPr>
        <w:t>УЧРЕЖДЕНИЙ КУЛЬТУРЫ И УЧРЕЖДЕНИЙ ДОПОЛНИТЕЛЬНОГО</w:t>
      </w:r>
      <w:r w:rsidR="00F46D98" w:rsidRPr="00F46D98">
        <w:rPr>
          <w:rFonts w:ascii="Times New Roman" w:hAnsi="Times New Roman" w:cs="Times New Roman"/>
          <w:sz w:val="28"/>
          <w:szCs w:val="28"/>
        </w:rPr>
        <w:t xml:space="preserve"> </w:t>
      </w:r>
      <w:r w:rsidRPr="00F46D98">
        <w:rPr>
          <w:rFonts w:ascii="Times New Roman" w:hAnsi="Times New Roman" w:cs="Times New Roman"/>
          <w:sz w:val="28"/>
          <w:szCs w:val="28"/>
        </w:rPr>
        <w:t>ОБРАЗОВАНИЯ, ОСУЩЕСТВЛЯЮЩИХ ДЕЯТЕЛЬНОСТЬ В ОБЛАСТИ</w:t>
      </w:r>
      <w:r w:rsidR="00F46D98" w:rsidRPr="00F46D98">
        <w:rPr>
          <w:rFonts w:ascii="Times New Roman" w:hAnsi="Times New Roman" w:cs="Times New Roman"/>
          <w:sz w:val="28"/>
          <w:szCs w:val="28"/>
        </w:rPr>
        <w:t xml:space="preserve"> </w:t>
      </w:r>
      <w:r w:rsidRPr="00F46D98">
        <w:rPr>
          <w:rFonts w:ascii="Times New Roman" w:hAnsi="Times New Roman" w:cs="Times New Roman"/>
          <w:sz w:val="28"/>
          <w:szCs w:val="28"/>
        </w:rPr>
        <w:t>КУЛЬТУРЫ, ВЫПЛАТ ЗА ВАЖНОСТЬ ВЫПОЛНЯЕМОЙ РАБОТЫ, СТЕПЕНЬ</w:t>
      </w:r>
    </w:p>
    <w:p w:rsidR="0018104B" w:rsidRPr="00F46D98" w:rsidRDefault="0018104B" w:rsidP="00181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98">
        <w:rPr>
          <w:rFonts w:ascii="Times New Roman" w:hAnsi="Times New Roman" w:cs="Times New Roman"/>
          <w:sz w:val="28"/>
          <w:szCs w:val="28"/>
        </w:rPr>
        <w:t>САМОСТОЯТЕЛЬНОСТИ И ОТВЕТСТВЕННО</w:t>
      </w:r>
      <w:r w:rsidR="00F46D98" w:rsidRPr="00F46D98">
        <w:rPr>
          <w:rFonts w:ascii="Times New Roman" w:hAnsi="Times New Roman" w:cs="Times New Roman"/>
          <w:sz w:val="28"/>
          <w:szCs w:val="28"/>
        </w:rPr>
        <w:t>С</w:t>
      </w:r>
      <w:r w:rsidRPr="00F46D98">
        <w:rPr>
          <w:rFonts w:ascii="Times New Roman" w:hAnsi="Times New Roman" w:cs="Times New Roman"/>
          <w:sz w:val="28"/>
          <w:szCs w:val="28"/>
        </w:rPr>
        <w:t>ТИ ПРИ ВЫПОЛНЕНИИ</w:t>
      </w:r>
      <w:r w:rsidR="00F46D98" w:rsidRPr="00F46D98">
        <w:rPr>
          <w:rFonts w:ascii="Times New Roman" w:hAnsi="Times New Roman" w:cs="Times New Roman"/>
          <w:sz w:val="28"/>
          <w:szCs w:val="28"/>
        </w:rPr>
        <w:t xml:space="preserve"> </w:t>
      </w:r>
      <w:r w:rsidRPr="00F46D98">
        <w:rPr>
          <w:rFonts w:ascii="Times New Roman" w:hAnsi="Times New Roman" w:cs="Times New Roman"/>
          <w:sz w:val="28"/>
          <w:szCs w:val="28"/>
        </w:rPr>
        <w:t>ПОСТАВЛЕННЫХ ЗАДАЧ, ЗА КАЧЕСТВО ВЫПОЛНЯЕМЫХ РАБОТ</w:t>
      </w:r>
    </w:p>
    <w:p w:rsidR="0018104B" w:rsidRDefault="0018104B" w:rsidP="00181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98">
        <w:rPr>
          <w:rFonts w:ascii="Times New Roman" w:hAnsi="Times New Roman" w:cs="Times New Roman"/>
          <w:sz w:val="28"/>
          <w:szCs w:val="28"/>
        </w:rPr>
        <w:t>(ДАЛЕЕ - ВЫПЛАТЫ)</w:t>
      </w:r>
    </w:p>
    <w:p w:rsidR="009B2843" w:rsidRDefault="009B2843" w:rsidP="00181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7"/>
        <w:gridCol w:w="2080"/>
        <w:gridCol w:w="2360"/>
        <w:gridCol w:w="1922"/>
        <w:gridCol w:w="1640"/>
      </w:tblGrid>
      <w:tr w:rsidR="0018104B" w:rsidRPr="0016081C" w:rsidTr="00D931A6">
        <w:trPr>
          <w:jc w:val="center"/>
        </w:trPr>
        <w:tc>
          <w:tcPr>
            <w:tcW w:w="1489" w:type="dxa"/>
            <w:vAlign w:val="center"/>
          </w:tcPr>
          <w:p w:rsidR="0018104B" w:rsidRPr="0016081C" w:rsidRDefault="0018104B" w:rsidP="00A72C88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bookmarkStart w:id="2" w:name="_GoBack"/>
            <w:r w:rsidRPr="0016081C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098" w:type="dxa"/>
            <w:vAlign w:val="center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Наименование критерия оценки результативности и качества деятельности учреждений</w:t>
            </w:r>
          </w:p>
        </w:tc>
        <w:tc>
          <w:tcPr>
            <w:tcW w:w="2381" w:type="dxa"/>
            <w:vAlign w:val="center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Содержание критерия оценки результативности и качества деятельности учреждений</w:t>
            </w:r>
          </w:p>
        </w:tc>
        <w:tc>
          <w:tcPr>
            <w:tcW w:w="1939" w:type="dxa"/>
            <w:vAlign w:val="center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Индикаторы показателя</w:t>
            </w:r>
          </w:p>
        </w:tc>
        <w:tc>
          <w:tcPr>
            <w:tcW w:w="1654" w:type="dxa"/>
            <w:vAlign w:val="center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Размер от оклада (должностного оклада), ставки заработной платы, %</w:t>
            </w:r>
          </w:p>
        </w:tc>
      </w:tr>
      <w:tr w:rsidR="0018104B" w:rsidRPr="0016081C" w:rsidTr="00D931A6">
        <w:trPr>
          <w:jc w:val="center"/>
        </w:trPr>
        <w:tc>
          <w:tcPr>
            <w:tcW w:w="9561" w:type="dxa"/>
            <w:gridSpan w:val="5"/>
          </w:tcPr>
          <w:p w:rsidR="0018104B" w:rsidRPr="0016081C" w:rsidRDefault="0018104B" w:rsidP="009B2843">
            <w:pPr>
              <w:pStyle w:val="ConsPlusNormal0"/>
              <w:outlineLvl w:val="2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Директор учреждения</w:t>
            </w:r>
          </w:p>
        </w:tc>
        <w:tc>
          <w:tcPr>
            <w:tcW w:w="2098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сложность организации и управления учреждением</w:t>
            </w:r>
          </w:p>
        </w:tc>
        <w:tc>
          <w:tcPr>
            <w:tcW w:w="2381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обучение, повышение квалификации сотрудников учреждения с указанием количества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 xml:space="preserve">реализация в учреждении проектов, планов, программ, направленных на улучшение качества предоставляемых услуг с указанием конкретно измеримых </w:t>
            </w:r>
            <w:r w:rsidRPr="0016081C">
              <w:rPr>
                <w:rFonts w:ascii="Times New Roman" w:hAnsi="Times New Roman" w:cs="Times New Roman"/>
              </w:rPr>
              <w:lastRenderedPageBreak/>
              <w:t>результатов улучшения качества предоставляемых услуг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наличие соглашений, договоров о совместной деятельности с указанием конкретно измеримых 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3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разработка и применение новых технологий при решении социокультурных задач, стоящих перед обществом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факт наличия новых форм работы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достижение конкретно измеримых положительных результатов в социокультурной деятельности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участие в конкурсах, фестивалях зонального, краевого, всероссийского, международного уровней с указанием конкретно измеримых 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участие в конференциях, совещаниях, семинарах, стажировках и др. с указанием конкретно измеримых 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участие в конкурсах на получение субсидий, грантов с указанием конкретно измеримых 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 xml:space="preserve">отсутствие просроченной </w:t>
            </w:r>
            <w:r w:rsidRPr="0016081C">
              <w:rPr>
                <w:rFonts w:ascii="Times New Roman" w:hAnsi="Times New Roman" w:cs="Times New Roman"/>
              </w:rPr>
              <w:lastRenderedPageBreak/>
              <w:t>кредиторской задолженности по начисленным выплатам по оплате труда перед работниками (сотрудниками) учреждения (за исключением депонированных сумм)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lastRenderedPageBreak/>
              <w:t>отсутствие задолженности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выполнение показателей результативности деятельности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 95 до 98%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2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 98%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4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098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сложность организации и управления основной, финансовой, административно-хозяйственной деятельностью учреждения</w:t>
            </w:r>
          </w:p>
        </w:tc>
        <w:tc>
          <w:tcPr>
            <w:tcW w:w="2381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обучение, повышение квалификации сотрудников учреждения с указанием количества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реализация в учреждении проектов, планов, программ, направленных на улучшение качества предоставляемых услуг с указанием конкретно измеримых результатов улучшения качества предоставляемых услуг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3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разработка и применение новых технологий при решении социокультурных задач, стоящих перед обществом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факт наличия и применения новых форм в работе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 xml:space="preserve">наличие соглашений, договоров о совместной деятельности с указанием конкретно измеримых </w:t>
            </w:r>
            <w:r w:rsidRPr="0016081C">
              <w:rPr>
                <w:rFonts w:ascii="Times New Roman" w:hAnsi="Times New Roman" w:cs="Times New Roman"/>
              </w:rPr>
              <w:lastRenderedPageBreak/>
              <w:t>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 w:val="restart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достижение конкретно измеримых положительных результатов в социокультурной деятельности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участие в конкурсах, фестивалях зонального, краевого, всероссийского, международного уровней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3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участие в конференциях, совещаниях, семинарах, стажировках и др. с указанием конкретно измеримых 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2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участие в конкурсах на получение субсидий, грантов с указанием конкретно измеримых результатов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16081C" w:rsidTr="00D931A6">
        <w:trPr>
          <w:jc w:val="center"/>
        </w:trPr>
        <w:tc>
          <w:tcPr>
            <w:tcW w:w="1489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выполнение показателей результативности деятельности учреждения</w:t>
            </w:r>
          </w:p>
        </w:tc>
        <w:tc>
          <w:tcPr>
            <w:tcW w:w="1939" w:type="dxa"/>
          </w:tcPr>
          <w:p w:rsidR="0018104B" w:rsidRPr="0016081C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 98%</w:t>
            </w:r>
          </w:p>
        </w:tc>
        <w:tc>
          <w:tcPr>
            <w:tcW w:w="1654" w:type="dxa"/>
          </w:tcPr>
          <w:p w:rsidR="0018104B" w:rsidRPr="0016081C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4</w:t>
            </w:r>
          </w:p>
        </w:tc>
      </w:tr>
      <w:tr w:rsidR="0018104B" w:rsidRPr="0016081C" w:rsidTr="00D931A6">
        <w:trPr>
          <w:jc w:val="center"/>
        </w:trPr>
        <w:tc>
          <w:tcPr>
            <w:tcW w:w="9561" w:type="dxa"/>
            <w:gridSpan w:val="5"/>
          </w:tcPr>
          <w:p w:rsidR="0018104B" w:rsidRPr="0016081C" w:rsidRDefault="0018104B" w:rsidP="00314C52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Выплаты за качество выполняемых работ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 w:val="restart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Директор учреждения</w:t>
            </w:r>
          </w:p>
        </w:tc>
        <w:tc>
          <w:tcPr>
            <w:tcW w:w="2098" w:type="dxa"/>
            <w:vMerge w:val="restart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обеспечение безопасных условий в учреждении</w:t>
            </w:r>
          </w:p>
        </w:tc>
        <w:tc>
          <w:tcPr>
            <w:tcW w:w="2381" w:type="dxa"/>
            <w:vMerge w:val="restart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отсутствие грубых нарушений правил и норм пожарной безопасности, охраны труда, деятельности учреждения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отсутствие предписаний (в случае наличия указать)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4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работа по устранению предписаний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2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обеспечение качества предоставляемых услуг</w:t>
            </w:r>
          </w:p>
        </w:tc>
        <w:tc>
          <w:tcPr>
            <w:tcW w:w="2381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отсутствие обоснованных жалоб на работу учреждения или действия руководителя от учредителя, граждан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отсутствие случаев (при наличии указать)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2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эффективность реализуемой кадровой политики</w:t>
            </w:r>
          </w:p>
        </w:tc>
        <w:tc>
          <w:tcPr>
            <w:tcW w:w="2381" w:type="dxa"/>
            <w:vMerge w:val="restart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 xml:space="preserve">укомплектованность учреждения специалистами, работающими по </w:t>
            </w:r>
            <w:r w:rsidRPr="0016081C">
              <w:rPr>
                <w:rFonts w:ascii="Times New Roman" w:hAnsi="Times New Roman" w:cs="Times New Roman"/>
              </w:rPr>
              <w:lastRenderedPageBreak/>
              <w:t>профилю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lastRenderedPageBreak/>
              <w:t>от 80 до 90%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3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от 90 до 100%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укомплектованность учреждения молодыми специалистами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наличие трудоустроенных молодых специалистов в текущем календарном году с указанием количества (за каждого специалиста)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1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привлечение потенциальных молодых специалистов для реализации основных направлений деятельности учреждения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наличие заключенных и действующих в текущем календарном году договоров о целевом обучении между потенциальным работником и учреждением с указанием количества (за каждый договор)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3017" w:rsidRPr="0016081C" w:rsidTr="00D931A6">
        <w:trPr>
          <w:jc w:val="center"/>
        </w:trPr>
        <w:tc>
          <w:tcPr>
            <w:tcW w:w="1489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обеспечение стабильности деятельности учреждения</w:t>
            </w:r>
          </w:p>
        </w:tc>
        <w:tc>
          <w:tcPr>
            <w:tcW w:w="2381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своевременное, полное и достоверное представление запрашиваемой информации (отчетности)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своевременность, полнота и достоверность</w:t>
            </w:r>
          </w:p>
        </w:tc>
        <w:tc>
          <w:tcPr>
            <w:tcW w:w="1654" w:type="dxa"/>
          </w:tcPr>
          <w:p w:rsidR="00503017" w:rsidRPr="0016081C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</w:t>
            </w:r>
          </w:p>
        </w:tc>
      </w:tr>
      <w:tr w:rsidR="00503017" w:rsidRPr="00D37D93" w:rsidTr="00D931A6">
        <w:trPr>
          <w:jc w:val="center"/>
        </w:trPr>
        <w:tc>
          <w:tcPr>
            <w:tcW w:w="1489" w:type="dxa"/>
            <w:vMerge/>
          </w:tcPr>
          <w:p w:rsidR="00503017" w:rsidRPr="00D37D93" w:rsidRDefault="00503017" w:rsidP="00314C52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8" w:type="dxa"/>
            <w:vMerge w:val="restart"/>
          </w:tcPr>
          <w:p w:rsidR="00503017" w:rsidRPr="0016081C" w:rsidRDefault="00503017" w:rsidP="0016081C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реализация программы «Пушкинская карта»</w:t>
            </w:r>
          </w:p>
        </w:tc>
        <w:tc>
          <w:tcPr>
            <w:tcW w:w="2381" w:type="dxa"/>
          </w:tcPr>
          <w:p w:rsidR="00503017" w:rsidRPr="0016081C" w:rsidRDefault="00503017" w:rsidP="0016081C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процент событий по программе «Пушкинская карта» от общего количества актуальных платных событий из афиши организации культуры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16081C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654" w:type="dxa"/>
          </w:tcPr>
          <w:p w:rsidR="00503017" w:rsidRPr="00DA77D6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A77D6">
              <w:rPr>
                <w:rFonts w:ascii="Times New Roman" w:hAnsi="Times New Roman" w:cs="Times New Roman"/>
              </w:rPr>
              <w:t>5</w:t>
            </w:r>
          </w:p>
        </w:tc>
      </w:tr>
      <w:tr w:rsidR="00503017" w:rsidRPr="00D37D93" w:rsidTr="00D931A6">
        <w:trPr>
          <w:jc w:val="center"/>
        </w:trPr>
        <w:tc>
          <w:tcPr>
            <w:tcW w:w="1489" w:type="dxa"/>
            <w:vMerge/>
          </w:tcPr>
          <w:p w:rsidR="00503017" w:rsidRPr="00D37D93" w:rsidRDefault="00503017" w:rsidP="00314C52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8" w:type="dxa"/>
            <w:vMerge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503017" w:rsidRPr="0016081C" w:rsidRDefault="00503017" w:rsidP="0050301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продаж по программе «</w:t>
            </w:r>
            <w:r w:rsidRPr="0016081C">
              <w:rPr>
                <w:rFonts w:ascii="Times New Roman" w:hAnsi="Times New Roman" w:cs="Times New Roman"/>
              </w:rPr>
              <w:t>Пушкинская карта</w:t>
            </w:r>
            <w:r>
              <w:rPr>
                <w:rFonts w:ascii="Times New Roman" w:hAnsi="Times New Roman" w:cs="Times New Roman"/>
              </w:rPr>
              <w:t>»</w:t>
            </w:r>
            <w:r w:rsidRPr="0016081C">
              <w:rPr>
                <w:rFonts w:ascii="Times New Roman" w:hAnsi="Times New Roman" w:cs="Times New Roman"/>
              </w:rPr>
              <w:t xml:space="preserve"> от общей суммы поступлений от реализации билетов</w:t>
            </w:r>
          </w:p>
        </w:tc>
        <w:tc>
          <w:tcPr>
            <w:tcW w:w="1939" w:type="dxa"/>
          </w:tcPr>
          <w:p w:rsidR="00503017" w:rsidRPr="0016081C" w:rsidRDefault="00503017" w:rsidP="00314C52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6081C">
              <w:rPr>
                <w:rFonts w:ascii="Times New Roman" w:hAnsi="Times New Roman" w:cs="Times New Roman"/>
              </w:rPr>
              <w:t>% к предыдущему отчетному периоду</w:t>
            </w:r>
          </w:p>
        </w:tc>
        <w:tc>
          <w:tcPr>
            <w:tcW w:w="1654" w:type="dxa"/>
          </w:tcPr>
          <w:p w:rsidR="00503017" w:rsidRPr="00DA77D6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DA77D6">
              <w:rPr>
                <w:rFonts w:ascii="Times New Roman" w:hAnsi="Times New Roman" w:cs="Times New Roman"/>
              </w:rPr>
              <w:t>5</w:t>
            </w:r>
          </w:p>
        </w:tc>
      </w:tr>
      <w:tr w:rsidR="00503017" w:rsidRPr="00D37D93" w:rsidTr="00D931A6">
        <w:trPr>
          <w:jc w:val="center"/>
        </w:trPr>
        <w:tc>
          <w:tcPr>
            <w:tcW w:w="1489" w:type="dxa"/>
            <w:vMerge/>
          </w:tcPr>
          <w:p w:rsidR="00503017" w:rsidRPr="00D37D93" w:rsidRDefault="00503017" w:rsidP="00314C52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8" w:type="dxa"/>
          </w:tcPr>
          <w:p w:rsidR="00503017" w:rsidRPr="006333D5" w:rsidRDefault="00D86D71" w:rsidP="00314C52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03017" w:rsidRPr="006333D5">
              <w:rPr>
                <w:rFonts w:ascii="Times New Roman" w:hAnsi="Times New Roman" w:cs="Times New Roman"/>
              </w:rPr>
              <w:t>ыполнение показателей регионального проекта «Производительность труда»</w:t>
            </w:r>
          </w:p>
        </w:tc>
        <w:tc>
          <w:tcPr>
            <w:tcW w:w="2381" w:type="dxa"/>
          </w:tcPr>
          <w:p w:rsidR="00503017" w:rsidRPr="006333D5" w:rsidRDefault="00D86D71" w:rsidP="00314C52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03017" w:rsidRPr="006333D5">
              <w:rPr>
                <w:rFonts w:ascii="Times New Roman" w:hAnsi="Times New Roman" w:cs="Times New Roman"/>
              </w:rPr>
              <w:t>величение количества посещений организаций культуры в расчете на одного работника организации</w:t>
            </w:r>
          </w:p>
        </w:tc>
        <w:tc>
          <w:tcPr>
            <w:tcW w:w="1939" w:type="dxa"/>
          </w:tcPr>
          <w:p w:rsidR="00503017" w:rsidRPr="006333D5" w:rsidRDefault="006333D5" w:rsidP="00AB0447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03017" w:rsidRPr="006333D5">
              <w:rPr>
                <w:rFonts w:ascii="Times New Roman" w:hAnsi="Times New Roman" w:cs="Times New Roman"/>
              </w:rPr>
              <w:t>аличие увеличения к предыдущему отчетному периоду</w:t>
            </w:r>
          </w:p>
        </w:tc>
        <w:tc>
          <w:tcPr>
            <w:tcW w:w="1654" w:type="dxa"/>
          </w:tcPr>
          <w:p w:rsidR="00503017" w:rsidRPr="006333D5" w:rsidRDefault="00503017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333D5">
              <w:rPr>
                <w:rFonts w:ascii="Times New Roman" w:hAnsi="Times New Roman" w:cs="Times New Roman"/>
              </w:rPr>
              <w:t>3</w:t>
            </w:r>
          </w:p>
        </w:tc>
      </w:tr>
      <w:tr w:rsidR="0018104B" w:rsidRPr="00D37D93" w:rsidTr="00D931A6">
        <w:trPr>
          <w:jc w:val="center"/>
        </w:trPr>
        <w:tc>
          <w:tcPr>
            <w:tcW w:w="1489" w:type="dxa"/>
            <w:vMerge w:val="restart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 xml:space="preserve">Заместитель </w:t>
            </w:r>
            <w:r w:rsidRPr="00C2569B">
              <w:rPr>
                <w:rFonts w:ascii="Times New Roman" w:hAnsi="Times New Roman" w:cs="Times New Roman"/>
              </w:rPr>
              <w:lastRenderedPageBreak/>
              <w:t>директора по основной деятельности учреждения</w:t>
            </w:r>
          </w:p>
        </w:tc>
        <w:tc>
          <w:tcPr>
            <w:tcW w:w="2098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lastRenderedPageBreak/>
              <w:t xml:space="preserve">стабильность </w:t>
            </w:r>
            <w:r w:rsidRPr="00C2569B">
              <w:rPr>
                <w:rFonts w:ascii="Times New Roman" w:hAnsi="Times New Roman" w:cs="Times New Roman"/>
              </w:rPr>
              <w:lastRenderedPageBreak/>
              <w:t>функционирования курируемого направления</w:t>
            </w:r>
          </w:p>
        </w:tc>
        <w:tc>
          <w:tcPr>
            <w:tcW w:w="2381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lastRenderedPageBreak/>
              <w:t xml:space="preserve">отсутствие нарушений </w:t>
            </w:r>
            <w:r w:rsidRPr="00C2569B">
              <w:rPr>
                <w:rFonts w:ascii="Times New Roman" w:hAnsi="Times New Roman" w:cs="Times New Roman"/>
              </w:rPr>
              <w:lastRenderedPageBreak/>
              <w:t>и срывов в работе учреждения:</w:t>
            </w:r>
          </w:p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- в результате несоблюдения трудовой дисциплины,</w:t>
            </w:r>
          </w:p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- по материально-техническим причинам (содержание имущества в соответствии с нормативными требованиями)</w:t>
            </w:r>
          </w:p>
        </w:tc>
        <w:tc>
          <w:tcPr>
            <w:tcW w:w="1939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lastRenderedPageBreak/>
              <w:t xml:space="preserve">отсутствие </w:t>
            </w:r>
            <w:r w:rsidRPr="00C2569B">
              <w:rPr>
                <w:rFonts w:ascii="Times New Roman" w:hAnsi="Times New Roman" w:cs="Times New Roman"/>
              </w:rPr>
              <w:lastRenderedPageBreak/>
              <w:t>случаев (при наличии указать)</w:t>
            </w:r>
          </w:p>
        </w:tc>
        <w:tc>
          <w:tcPr>
            <w:tcW w:w="1654" w:type="dxa"/>
          </w:tcPr>
          <w:p w:rsidR="0018104B" w:rsidRPr="00C2569B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18104B" w:rsidRPr="00D37D93" w:rsidTr="00D931A6">
        <w:trPr>
          <w:jc w:val="center"/>
        </w:trPr>
        <w:tc>
          <w:tcPr>
            <w:tcW w:w="1489" w:type="dxa"/>
            <w:vMerge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обеспечение качества предоставляемых услуг</w:t>
            </w:r>
          </w:p>
        </w:tc>
        <w:tc>
          <w:tcPr>
            <w:tcW w:w="2381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отсутствие обоснованных зафиксированных замечаний к заместителю руководителя со стороны контролирующих органов, граждан</w:t>
            </w:r>
          </w:p>
        </w:tc>
        <w:tc>
          <w:tcPr>
            <w:tcW w:w="1939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отсутствие случаев (при наличии указать)</w:t>
            </w:r>
          </w:p>
        </w:tc>
        <w:tc>
          <w:tcPr>
            <w:tcW w:w="1654" w:type="dxa"/>
          </w:tcPr>
          <w:p w:rsidR="0018104B" w:rsidRPr="00C2569B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5</w:t>
            </w:r>
          </w:p>
        </w:tc>
      </w:tr>
      <w:tr w:rsidR="0018104B" w:rsidRPr="00D37D93" w:rsidTr="00D931A6">
        <w:trPr>
          <w:jc w:val="center"/>
        </w:trPr>
        <w:tc>
          <w:tcPr>
            <w:tcW w:w="1489" w:type="dxa"/>
            <w:vMerge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обеспечение стабильности деятельности учреждения</w:t>
            </w:r>
          </w:p>
        </w:tc>
        <w:tc>
          <w:tcPr>
            <w:tcW w:w="2381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своевременное, полное и достоверное представление запрашиваемой информации (отчетности)</w:t>
            </w:r>
          </w:p>
        </w:tc>
        <w:tc>
          <w:tcPr>
            <w:tcW w:w="1939" w:type="dxa"/>
          </w:tcPr>
          <w:p w:rsidR="0018104B" w:rsidRPr="00C2569B" w:rsidRDefault="0018104B" w:rsidP="00314C52">
            <w:pPr>
              <w:pStyle w:val="ConsPlusNormal0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своевременность, полнота и достоверность</w:t>
            </w:r>
          </w:p>
        </w:tc>
        <w:tc>
          <w:tcPr>
            <w:tcW w:w="1654" w:type="dxa"/>
          </w:tcPr>
          <w:p w:rsidR="0018104B" w:rsidRPr="00C2569B" w:rsidRDefault="0018104B" w:rsidP="00314C5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2569B">
              <w:rPr>
                <w:rFonts w:ascii="Times New Roman" w:hAnsi="Times New Roman" w:cs="Times New Roman"/>
              </w:rPr>
              <w:t>5</w:t>
            </w:r>
          </w:p>
        </w:tc>
      </w:tr>
      <w:bookmarkEnd w:id="2"/>
    </w:tbl>
    <w:p w:rsidR="00455023" w:rsidRDefault="00455023" w:rsidP="000F60EB">
      <w:pPr>
        <w:pStyle w:val="ConsPlusNormal0"/>
        <w:outlineLvl w:val="1"/>
        <w:rPr>
          <w:rFonts w:ascii="Times New Roman" w:hAnsi="Times New Roman" w:cs="Times New Roman"/>
        </w:rPr>
      </w:pPr>
    </w:p>
    <w:sectPr w:rsidR="00455023" w:rsidSect="003B4E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4294"/>
    <w:multiLevelType w:val="hybridMultilevel"/>
    <w:tmpl w:val="F382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27015"/>
    <w:multiLevelType w:val="hybridMultilevel"/>
    <w:tmpl w:val="ED683FE0"/>
    <w:lvl w:ilvl="0" w:tplc="16A05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42436A"/>
    <w:multiLevelType w:val="hybridMultilevel"/>
    <w:tmpl w:val="4936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42000"/>
    <w:multiLevelType w:val="multilevel"/>
    <w:tmpl w:val="025263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7E654F7"/>
    <w:multiLevelType w:val="hybridMultilevel"/>
    <w:tmpl w:val="B69E6D18"/>
    <w:lvl w:ilvl="0" w:tplc="C37868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11"/>
    <w:rsid w:val="00000E9D"/>
    <w:rsid w:val="000158AA"/>
    <w:rsid w:val="00025D0A"/>
    <w:rsid w:val="00027B2F"/>
    <w:rsid w:val="000517F6"/>
    <w:rsid w:val="0007416E"/>
    <w:rsid w:val="000A0A9E"/>
    <w:rsid w:val="000B76B6"/>
    <w:rsid w:val="000E1338"/>
    <w:rsid w:val="000E7F1C"/>
    <w:rsid w:val="000F47F3"/>
    <w:rsid w:val="000F60EB"/>
    <w:rsid w:val="00121792"/>
    <w:rsid w:val="001228F3"/>
    <w:rsid w:val="00127786"/>
    <w:rsid w:val="001404D8"/>
    <w:rsid w:val="00144699"/>
    <w:rsid w:val="00151A56"/>
    <w:rsid w:val="00152273"/>
    <w:rsid w:val="00156638"/>
    <w:rsid w:val="0016081C"/>
    <w:rsid w:val="00164297"/>
    <w:rsid w:val="00165BDD"/>
    <w:rsid w:val="00167520"/>
    <w:rsid w:val="00173BE0"/>
    <w:rsid w:val="0018104B"/>
    <w:rsid w:val="001834EE"/>
    <w:rsid w:val="001A02F1"/>
    <w:rsid w:val="001D2C85"/>
    <w:rsid w:val="00237773"/>
    <w:rsid w:val="0024673B"/>
    <w:rsid w:val="00255660"/>
    <w:rsid w:val="00261E54"/>
    <w:rsid w:val="00270853"/>
    <w:rsid w:val="00294510"/>
    <w:rsid w:val="002A36D1"/>
    <w:rsid w:val="002A63B3"/>
    <w:rsid w:val="002B1B9C"/>
    <w:rsid w:val="002B6ECE"/>
    <w:rsid w:val="002C70C3"/>
    <w:rsid w:val="002C774D"/>
    <w:rsid w:val="002D0C14"/>
    <w:rsid w:val="002D304F"/>
    <w:rsid w:val="002D77C8"/>
    <w:rsid w:val="002D7F51"/>
    <w:rsid w:val="002E7B9A"/>
    <w:rsid w:val="0030364E"/>
    <w:rsid w:val="00305740"/>
    <w:rsid w:val="00314C52"/>
    <w:rsid w:val="00317E2A"/>
    <w:rsid w:val="00325204"/>
    <w:rsid w:val="003306C8"/>
    <w:rsid w:val="00331730"/>
    <w:rsid w:val="003337B6"/>
    <w:rsid w:val="0037508E"/>
    <w:rsid w:val="003764E6"/>
    <w:rsid w:val="00376617"/>
    <w:rsid w:val="00384BD8"/>
    <w:rsid w:val="003921E1"/>
    <w:rsid w:val="00395F31"/>
    <w:rsid w:val="003B0BDB"/>
    <w:rsid w:val="003B3232"/>
    <w:rsid w:val="003B4E24"/>
    <w:rsid w:val="003C035A"/>
    <w:rsid w:val="003C4652"/>
    <w:rsid w:val="003D6BDF"/>
    <w:rsid w:val="003F3E45"/>
    <w:rsid w:val="00401C84"/>
    <w:rsid w:val="0040665E"/>
    <w:rsid w:val="00416B04"/>
    <w:rsid w:val="004259D5"/>
    <w:rsid w:val="004276D7"/>
    <w:rsid w:val="00435D0E"/>
    <w:rsid w:val="004535C6"/>
    <w:rsid w:val="00453DCA"/>
    <w:rsid w:val="00455023"/>
    <w:rsid w:val="004605FC"/>
    <w:rsid w:val="004759C8"/>
    <w:rsid w:val="00482270"/>
    <w:rsid w:val="004A7A46"/>
    <w:rsid w:val="004B653A"/>
    <w:rsid w:val="004D0972"/>
    <w:rsid w:val="004D0B81"/>
    <w:rsid w:val="004D2FC8"/>
    <w:rsid w:val="004D6E5D"/>
    <w:rsid w:val="004E1B75"/>
    <w:rsid w:val="004F1278"/>
    <w:rsid w:val="00502D44"/>
    <w:rsid w:val="00503017"/>
    <w:rsid w:val="0051148C"/>
    <w:rsid w:val="0051300B"/>
    <w:rsid w:val="00533949"/>
    <w:rsid w:val="0053566E"/>
    <w:rsid w:val="00545C2F"/>
    <w:rsid w:val="00546425"/>
    <w:rsid w:val="00546440"/>
    <w:rsid w:val="00584F44"/>
    <w:rsid w:val="005914BA"/>
    <w:rsid w:val="00595052"/>
    <w:rsid w:val="005A65F7"/>
    <w:rsid w:val="005B4F4B"/>
    <w:rsid w:val="005B6091"/>
    <w:rsid w:val="005C1095"/>
    <w:rsid w:val="005C5B3F"/>
    <w:rsid w:val="005E4E59"/>
    <w:rsid w:val="005F1F5E"/>
    <w:rsid w:val="005F2E24"/>
    <w:rsid w:val="005F5EB0"/>
    <w:rsid w:val="00615B18"/>
    <w:rsid w:val="00622E83"/>
    <w:rsid w:val="006333D5"/>
    <w:rsid w:val="00651ECA"/>
    <w:rsid w:val="00655B41"/>
    <w:rsid w:val="00663B09"/>
    <w:rsid w:val="00664552"/>
    <w:rsid w:val="0066504A"/>
    <w:rsid w:val="00666D4F"/>
    <w:rsid w:val="00667508"/>
    <w:rsid w:val="006D385D"/>
    <w:rsid w:val="006F625A"/>
    <w:rsid w:val="00701326"/>
    <w:rsid w:val="007309D4"/>
    <w:rsid w:val="00734845"/>
    <w:rsid w:val="00737E25"/>
    <w:rsid w:val="00747654"/>
    <w:rsid w:val="00755F26"/>
    <w:rsid w:val="00757331"/>
    <w:rsid w:val="00764136"/>
    <w:rsid w:val="007670B3"/>
    <w:rsid w:val="00784055"/>
    <w:rsid w:val="007A124E"/>
    <w:rsid w:val="007B1EFC"/>
    <w:rsid w:val="007B3464"/>
    <w:rsid w:val="007C3A8D"/>
    <w:rsid w:val="007C50AB"/>
    <w:rsid w:val="007E1C7B"/>
    <w:rsid w:val="007F7EE0"/>
    <w:rsid w:val="0080378F"/>
    <w:rsid w:val="00805C32"/>
    <w:rsid w:val="00811CFE"/>
    <w:rsid w:val="0081683D"/>
    <w:rsid w:val="00835843"/>
    <w:rsid w:val="00895209"/>
    <w:rsid w:val="008A20D7"/>
    <w:rsid w:val="008C473E"/>
    <w:rsid w:val="008C674B"/>
    <w:rsid w:val="008D1523"/>
    <w:rsid w:val="008D642C"/>
    <w:rsid w:val="008F20E5"/>
    <w:rsid w:val="008F4FF9"/>
    <w:rsid w:val="00910434"/>
    <w:rsid w:val="00912B42"/>
    <w:rsid w:val="00916EF6"/>
    <w:rsid w:val="00923C88"/>
    <w:rsid w:val="00935391"/>
    <w:rsid w:val="009364F0"/>
    <w:rsid w:val="00942DF0"/>
    <w:rsid w:val="00944C98"/>
    <w:rsid w:val="009472D2"/>
    <w:rsid w:val="00961C96"/>
    <w:rsid w:val="00970FAD"/>
    <w:rsid w:val="00971D12"/>
    <w:rsid w:val="00972B10"/>
    <w:rsid w:val="00980308"/>
    <w:rsid w:val="00985AF6"/>
    <w:rsid w:val="009902DF"/>
    <w:rsid w:val="00994853"/>
    <w:rsid w:val="009A2467"/>
    <w:rsid w:val="009B2843"/>
    <w:rsid w:val="009C48C4"/>
    <w:rsid w:val="009E5546"/>
    <w:rsid w:val="00A13D07"/>
    <w:rsid w:val="00A24A3C"/>
    <w:rsid w:val="00A255FA"/>
    <w:rsid w:val="00A256E3"/>
    <w:rsid w:val="00A25AC8"/>
    <w:rsid w:val="00A32117"/>
    <w:rsid w:val="00A407A9"/>
    <w:rsid w:val="00A47D08"/>
    <w:rsid w:val="00A509FD"/>
    <w:rsid w:val="00A5434E"/>
    <w:rsid w:val="00A72C88"/>
    <w:rsid w:val="00A870A4"/>
    <w:rsid w:val="00A9568A"/>
    <w:rsid w:val="00AA40B1"/>
    <w:rsid w:val="00AB0447"/>
    <w:rsid w:val="00AB4F1C"/>
    <w:rsid w:val="00AB72F6"/>
    <w:rsid w:val="00AB7CE4"/>
    <w:rsid w:val="00AC7885"/>
    <w:rsid w:val="00AD1BA5"/>
    <w:rsid w:val="00AE04FD"/>
    <w:rsid w:val="00AE27D7"/>
    <w:rsid w:val="00AF31EF"/>
    <w:rsid w:val="00AF6E72"/>
    <w:rsid w:val="00B13E16"/>
    <w:rsid w:val="00B2515F"/>
    <w:rsid w:val="00B26DAB"/>
    <w:rsid w:val="00B35049"/>
    <w:rsid w:val="00B44F10"/>
    <w:rsid w:val="00B46168"/>
    <w:rsid w:val="00B54CA6"/>
    <w:rsid w:val="00B6213F"/>
    <w:rsid w:val="00B6260E"/>
    <w:rsid w:val="00B629A9"/>
    <w:rsid w:val="00B65EB0"/>
    <w:rsid w:val="00B81E0F"/>
    <w:rsid w:val="00B84F74"/>
    <w:rsid w:val="00B8728F"/>
    <w:rsid w:val="00B87531"/>
    <w:rsid w:val="00B911E2"/>
    <w:rsid w:val="00BA379A"/>
    <w:rsid w:val="00BA5CC7"/>
    <w:rsid w:val="00BB497B"/>
    <w:rsid w:val="00BE1868"/>
    <w:rsid w:val="00BE18F3"/>
    <w:rsid w:val="00BF0CDF"/>
    <w:rsid w:val="00BF51E0"/>
    <w:rsid w:val="00C004FE"/>
    <w:rsid w:val="00C06D4F"/>
    <w:rsid w:val="00C10A5A"/>
    <w:rsid w:val="00C2183A"/>
    <w:rsid w:val="00C2569B"/>
    <w:rsid w:val="00C266E1"/>
    <w:rsid w:val="00C31E01"/>
    <w:rsid w:val="00C76282"/>
    <w:rsid w:val="00C763F3"/>
    <w:rsid w:val="00C96327"/>
    <w:rsid w:val="00CA2157"/>
    <w:rsid w:val="00CB4AF2"/>
    <w:rsid w:val="00CC34D4"/>
    <w:rsid w:val="00D06AD3"/>
    <w:rsid w:val="00D20026"/>
    <w:rsid w:val="00D33F76"/>
    <w:rsid w:val="00D37D93"/>
    <w:rsid w:val="00D45DCD"/>
    <w:rsid w:val="00D571D3"/>
    <w:rsid w:val="00D672D9"/>
    <w:rsid w:val="00D67996"/>
    <w:rsid w:val="00D765F5"/>
    <w:rsid w:val="00D77575"/>
    <w:rsid w:val="00D86D71"/>
    <w:rsid w:val="00D931A6"/>
    <w:rsid w:val="00DA2CB4"/>
    <w:rsid w:val="00DA3163"/>
    <w:rsid w:val="00DA5BBF"/>
    <w:rsid w:val="00DA77D6"/>
    <w:rsid w:val="00DC5EF6"/>
    <w:rsid w:val="00DC7E14"/>
    <w:rsid w:val="00DD5211"/>
    <w:rsid w:val="00DE01F9"/>
    <w:rsid w:val="00DE1A95"/>
    <w:rsid w:val="00DF5515"/>
    <w:rsid w:val="00DF6880"/>
    <w:rsid w:val="00DF704D"/>
    <w:rsid w:val="00E0007A"/>
    <w:rsid w:val="00E052CC"/>
    <w:rsid w:val="00E07352"/>
    <w:rsid w:val="00E113D5"/>
    <w:rsid w:val="00E15BE3"/>
    <w:rsid w:val="00E2763A"/>
    <w:rsid w:val="00E319E9"/>
    <w:rsid w:val="00E46C23"/>
    <w:rsid w:val="00E52999"/>
    <w:rsid w:val="00E56492"/>
    <w:rsid w:val="00E60796"/>
    <w:rsid w:val="00E70750"/>
    <w:rsid w:val="00E973B3"/>
    <w:rsid w:val="00EA61C7"/>
    <w:rsid w:val="00EB2A9F"/>
    <w:rsid w:val="00EB3DE1"/>
    <w:rsid w:val="00EC534E"/>
    <w:rsid w:val="00ED1CCF"/>
    <w:rsid w:val="00EF3E36"/>
    <w:rsid w:val="00EF62E9"/>
    <w:rsid w:val="00F03C5F"/>
    <w:rsid w:val="00F11B71"/>
    <w:rsid w:val="00F12ED1"/>
    <w:rsid w:val="00F25D13"/>
    <w:rsid w:val="00F46D98"/>
    <w:rsid w:val="00F50AEC"/>
    <w:rsid w:val="00F67817"/>
    <w:rsid w:val="00F72D41"/>
    <w:rsid w:val="00F84733"/>
    <w:rsid w:val="00F9570D"/>
    <w:rsid w:val="00FB5B12"/>
    <w:rsid w:val="00FC0BA0"/>
    <w:rsid w:val="00FC53DD"/>
    <w:rsid w:val="00FD1E9C"/>
    <w:rsid w:val="00FD6445"/>
    <w:rsid w:val="00FE0E32"/>
    <w:rsid w:val="00FE2569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rsid w:val="0018104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8104B"/>
    <w:pPr>
      <w:widowControl w:val="0"/>
      <w:suppressAutoHyphens/>
      <w:spacing w:after="0" w:line="240" w:lineRule="auto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18104B"/>
    <w:pPr>
      <w:ind w:left="720"/>
      <w:contextualSpacing/>
    </w:pPr>
  </w:style>
  <w:style w:type="paragraph" w:customStyle="1" w:styleId="ConsPlusTitle">
    <w:name w:val="ConsPlusTitle"/>
    <w:rsid w:val="00181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rmal (Web)"/>
    <w:basedOn w:val="a"/>
    <w:uiPriority w:val="99"/>
    <w:rsid w:val="00A509FD"/>
    <w:pPr>
      <w:spacing w:after="200" w:line="276" w:lineRule="auto"/>
    </w:pPr>
  </w:style>
  <w:style w:type="character" w:customStyle="1" w:styleId="a5">
    <w:name w:val="Без интервала Знак"/>
    <w:link w:val="a6"/>
    <w:uiPriority w:val="1"/>
    <w:qFormat/>
    <w:locked/>
    <w:rsid w:val="00A509FD"/>
    <w:rPr>
      <w:rFonts w:ascii="Calibri" w:hAnsi="Calibri"/>
    </w:rPr>
  </w:style>
  <w:style w:type="paragraph" w:styleId="a6">
    <w:name w:val="No Spacing"/>
    <w:link w:val="a5"/>
    <w:uiPriority w:val="99"/>
    <w:qFormat/>
    <w:rsid w:val="00A509FD"/>
    <w:pPr>
      <w:suppressAutoHyphens/>
      <w:spacing w:after="0" w:line="240" w:lineRule="auto"/>
    </w:pPr>
    <w:rPr>
      <w:rFonts w:ascii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C963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32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C06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04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rsid w:val="0018104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8104B"/>
    <w:pPr>
      <w:widowControl w:val="0"/>
      <w:suppressAutoHyphens/>
      <w:spacing w:after="0" w:line="240" w:lineRule="auto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18104B"/>
    <w:pPr>
      <w:ind w:left="720"/>
      <w:contextualSpacing/>
    </w:pPr>
  </w:style>
  <w:style w:type="paragraph" w:customStyle="1" w:styleId="ConsPlusTitle">
    <w:name w:val="ConsPlusTitle"/>
    <w:rsid w:val="00181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rmal (Web)"/>
    <w:basedOn w:val="a"/>
    <w:uiPriority w:val="99"/>
    <w:rsid w:val="00A509FD"/>
    <w:pPr>
      <w:spacing w:after="200" w:line="276" w:lineRule="auto"/>
    </w:pPr>
  </w:style>
  <w:style w:type="character" w:customStyle="1" w:styleId="a5">
    <w:name w:val="Без интервала Знак"/>
    <w:link w:val="a6"/>
    <w:uiPriority w:val="1"/>
    <w:qFormat/>
    <w:locked/>
    <w:rsid w:val="00A509FD"/>
    <w:rPr>
      <w:rFonts w:ascii="Calibri" w:hAnsi="Calibri"/>
    </w:rPr>
  </w:style>
  <w:style w:type="paragraph" w:styleId="a6">
    <w:name w:val="No Spacing"/>
    <w:link w:val="a5"/>
    <w:uiPriority w:val="99"/>
    <w:qFormat/>
    <w:rsid w:val="00A509FD"/>
    <w:pPr>
      <w:suppressAutoHyphens/>
      <w:spacing w:after="0" w:line="240" w:lineRule="auto"/>
    </w:pPr>
    <w:rPr>
      <w:rFonts w:ascii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C963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32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C06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04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48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23&amp;n=359742&amp;dst=10044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1480&amp;dst=101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A70AE-20C0-4F2D-B07A-D174BD9F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2026-04-21T03:04:00Z</cp:lastPrinted>
  <dcterms:created xsi:type="dcterms:W3CDTF">2026-05-04T06:04:00Z</dcterms:created>
  <dcterms:modified xsi:type="dcterms:W3CDTF">2026-05-04T06:04:00Z</dcterms:modified>
</cp:coreProperties>
</file>