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50BA" w:rsidRPr="00D53C5E" w:rsidRDefault="00AD50BA" w:rsidP="00FC613F">
      <w:pPr>
        <w:jc w:val="center"/>
        <w:rPr>
          <w:szCs w:val="20"/>
        </w:rPr>
      </w:pPr>
      <w:r w:rsidRPr="00D53C5E">
        <w:rPr>
          <w:noProof/>
          <w:sz w:val="20"/>
          <w:szCs w:val="20"/>
        </w:rPr>
        <w:drawing>
          <wp:inline distT="0" distB="0" distL="0" distR="0" wp14:anchorId="38DDBC56" wp14:editId="2D8F0ABB">
            <wp:extent cx="76200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D50BA" w:rsidRPr="00D53C5E" w:rsidRDefault="00AD50BA" w:rsidP="00FC613F">
      <w:pPr>
        <w:jc w:val="center"/>
      </w:pPr>
    </w:p>
    <w:p w:rsidR="00AD50BA" w:rsidRPr="00D53C5E" w:rsidRDefault="00AD50BA" w:rsidP="00FC613F">
      <w:pPr>
        <w:jc w:val="center"/>
      </w:pPr>
    </w:p>
    <w:p w:rsidR="00AD50BA" w:rsidRPr="00D53C5E" w:rsidRDefault="00AD50BA" w:rsidP="00FC613F">
      <w:pPr>
        <w:jc w:val="center"/>
        <w:rPr>
          <w:sz w:val="28"/>
          <w:szCs w:val="20"/>
        </w:rPr>
      </w:pPr>
      <w:r w:rsidRPr="00D53C5E">
        <w:rPr>
          <w:sz w:val="28"/>
          <w:szCs w:val="20"/>
        </w:rPr>
        <w:t>РОССИЙСКАЯ ФЕДЕРАЦИЯ</w:t>
      </w:r>
    </w:p>
    <w:p w:rsidR="00AD50BA" w:rsidRPr="00D53C5E" w:rsidRDefault="00AD50BA" w:rsidP="00FC613F">
      <w:pPr>
        <w:jc w:val="center"/>
        <w:rPr>
          <w:sz w:val="28"/>
          <w:szCs w:val="20"/>
        </w:rPr>
      </w:pPr>
      <w:r w:rsidRPr="00D53C5E">
        <w:rPr>
          <w:sz w:val="28"/>
          <w:szCs w:val="20"/>
        </w:rPr>
        <w:t>КРАСНОЯРСКИЙ КРАЙ</w:t>
      </w:r>
    </w:p>
    <w:p w:rsidR="00AD50BA" w:rsidRPr="00D53C5E" w:rsidRDefault="00AD50BA" w:rsidP="00FC613F">
      <w:pPr>
        <w:jc w:val="center"/>
      </w:pPr>
    </w:p>
    <w:p w:rsidR="00AD50BA" w:rsidRPr="00D53C5E" w:rsidRDefault="00AD50BA" w:rsidP="00FC613F">
      <w:pPr>
        <w:jc w:val="center"/>
        <w:rPr>
          <w:sz w:val="28"/>
          <w:szCs w:val="28"/>
        </w:rPr>
      </w:pPr>
      <w:r w:rsidRPr="00D53C5E">
        <w:rPr>
          <w:sz w:val="28"/>
          <w:szCs w:val="28"/>
        </w:rPr>
        <w:t>АДМИНИСТРАЦИЯ АЧИНСКОГО МУНИЦИПАЛЬНОГО ОКРУГА</w:t>
      </w:r>
    </w:p>
    <w:p w:rsidR="00AD50BA" w:rsidRPr="00D53C5E" w:rsidRDefault="00AD50BA" w:rsidP="00FC613F">
      <w:pPr>
        <w:jc w:val="center"/>
        <w:rPr>
          <w:szCs w:val="20"/>
        </w:rPr>
      </w:pPr>
    </w:p>
    <w:p w:rsidR="00AD50BA" w:rsidRPr="00D53C5E" w:rsidRDefault="00AD50BA" w:rsidP="00FC613F">
      <w:pPr>
        <w:jc w:val="center"/>
        <w:rPr>
          <w:szCs w:val="20"/>
        </w:rPr>
      </w:pPr>
    </w:p>
    <w:p w:rsidR="00AD50BA" w:rsidRPr="00D53C5E" w:rsidRDefault="00AD50BA" w:rsidP="00FC613F">
      <w:pPr>
        <w:spacing w:line="360" w:lineRule="auto"/>
        <w:jc w:val="center"/>
        <w:rPr>
          <w:sz w:val="48"/>
          <w:szCs w:val="48"/>
        </w:rPr>
      </w:pPr>
      <w:r w:rsidRPr="00D53C5E">
        <w:rPr>
          <w:sz w:val="48"/>
          <w:szCs w:val="48"/>
        </w:rPr>
        <w:t>П О С Т А Н О В Л Е Н И Е</w:t>
      </w:r>
    </w:p>
    <w:p w:rsidR="00EF29C1" w:rsidRPr="00D53C5E" w:rsidRDefault="00EF29C1" w:rsidP="00CF2522">
      <w:pPr>
        <w:pStyle w:val="2"/>
        <w:ind w:firstLine="0"/>
        <w:contextualSpacing/>
        <w:rPr>
          <w:szCs w:val="28"/>
        </w:rPr>
      </w:pPr>
    </w:p>
    <w:p w:rsidR="00EF29C1" w:rsidRPr="00D53C5E" w:rsidRDefault="00EF29C1" w:rsidP="00CF2522">
      <w:pPr>
        <w:pStyle w:val="2"/>
        <w:ind w:firstLine="0"/>
        <w:contextualSpacing/>
        <w:rPr>
          <w:szCs w:val="28"/>
        </w:rPr>
      </w:pPr>
    </w:p>
    <w:p w:rsidR="00FC613F" w:rsidRPr="00FC613F" w:rsidRDefault="00FC613F" w:rsidP="00FC613F">
      <w:pPr>
        <w:shd w:val="clear" w:color="auto" w:fill="FFFFFF"/>
        <w:tabs>
          <w:tab w:val="left" w:pos="3828"/>
        </w:tabs>
        <w:ind w:right="23"/>
        <w:jc w:val="both"/>
        <w:rPr>
          <w:color w:val="000000"/>
          <w:sz w:val="28"/>
          <w:szCs w:val="28"/>
          <w:shd w:val="clear" w:color="auto" w:fill="FFFFFF"/>
        </w:rPr>
      </w:pPr>
      <w:bookmarkStart w:id="0" w:name="_Hlk220652331"/>
      <w:r w:rsidRPr="00FC613F">
        <w:rPr>
          <w:color w:val="000000"/>
          <w:sz w:val="28"/>
          <w:szCs w:val="28"/>
        </w:rPr>
        <w:t xml:space="preserve">24.02.2026         </w:t>
      </w:r>
      <w:r w:rsidRPr="00FC613F">
        <w:rPr>
          <w:sz w:val="28"/>
          <w:szCs w:val="28"/>
        </w:rPr>
        <w:t xml:space="preserve">     </w:t>
      </w:r>
      <w:r w:rsidRPr="00FC613F">
        <w:rPr>
          <w:sz w:val="28"/>
          <w:szCs w:val="28"/>
          <w:shd w:val="clear" w:color="auto" w:fill="FFFFFF"/>
        </w:rPr>
        <w:t xml:space="preserve">      Ачинский муниципальный округ</w:t>
      </w:r>
      <w:r w:rsidRPr="00FC613F">
        <w:rPr>
          <w:color w:val="000000"/>
          <w:sz w:val="28"/>
          <w:szCs w:val="28"/>
          <w:shd w:val="clear" w:color="auto" w:fill="FFFFFF"/>
        </w:rPr>
        <w:t xml:space="preserve">                             098-п</w:t>
      </w:r>
    </w:p>
    <w:bookmarkEnd w:id="0"/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955DCA" w:rsidRPr="00D53C5E" w:rsidRDefault="00955DCA" w:rsidP="00CF2522">
      <w:pPr>
        <w:pStyle w:val="2"/>
        <w:ind w:firstLine="0"/>
        <w:contextualSpacing/>
        <w:rPr>
          <w:szCs w:val="28"/>
        </w:rPr>
      </w:pPr>
    </w:p>
    <w:p w:rsidR="006938F1" w:rsidRPr="00D53C5E" w:rsidRDefault="006938F1" w:rsidP="00CF2522">
      <w:pPr>
        <w:pStyle w:val="2"/>
        <w:ind w:firstLine="0"/>
        <w:contextualSpacing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436"/>
      </w:tblGrid>
      <w:tr w:rsidR="00955DCA" w:rsidRPr="00D53C5E" w:rsidTr="000D2376">
        <w:trPr>
          <w:trHeight w:val="1559"/>
        </w:trPr>
        <w:tc>
          <w:tcPr>
            <w:tcW w:w="4436" w:type="dxa"/>
            <w:tcBorders>
              <w:top w:val="nil"/>
              <w:left w:val="nil"/>
              <w:bottom w:val="nil"/>
              <w:right w:val="nil"/>
            </w:tcBorders>
          </w:tcPr>
          <w:p w:rsidR="00955DCA" w:rsidRPr="00D53C5E" w:rsidRDefault="00955DCA" w:rsidP="00723FF4">
            <w:pPr>
              <w:pStyle w:val="2"/>
              <w:ind w:firstLine="0"/>
              <w:contextualSpacing/>
              <w:rPr>
                <w:sz w:val="24"/>
              </w:rPr>
            </w:pPr>
            <w:r w:rsidRPr="00D53C5E">
              <w:rPr>
                <w:szCs w:val="28"/>
              </w:rPr>
              <w:t>Об утверждении Порядка формирования перечня налоговых расходов Ачинск</w:t>
            </w:r>
            <w:r w:rsidR="00723FF4" w:rsidRPr="00D53C5E">
              <w:rPr>
                <w:szCs w:val="28"/>
              </w:rPr>
              <w:t>ого муниципального округа</w:t>
            </w:r>
            <w:r w:rsidRPr="00D53C5E">
              <w:rPr>
                <w:szCs w:val="28"/>
              </w:rPr>
              <w:t xml:space="preserve"> и Порядка оценки налоговых расходов Ачинск</w:t>
            </w:r>
            <w:r w:rsidR="002718A5" w:rsidRPr="00D53C5E">
              <w:rPr>
                <w:szCs w:val="28"/>
              </w:rPr>
              <w:t>ого муниципального округа</w:t>
            </w:r>
          </w:p>
        </w:tc>
      </w:tr>
    </w:tbl>
    <w:p w:rsidR="00BD3F16" w:rsidRPr="00D53C5E" w:rsidRDefault="00BD3F16" w:rsidP="00CF2522">
      <w:pPr>
        <w:pStyle w:val="ConsPlusTitlePage"/>
        <w:contextualSpacing/>
        <w:rPr>
          <w:rFonts w:ascii="Times New Roman" w:hAnsi="Times New Roman" w:cs="Times New Roman"/>
          <w:sz w:val="28"/>
          <w:szCs w:val="28"/>
        </w:rPr>
      </w:pPr>
    </w:p>
    <w:p w:rsidR="00511847" w:rsidRPr="00D53C5E" w:rsidRDefault="00CF2522" w:rsidP="00CF2522">
      <w:pPr>
        <w:autoSpaceDE w:val="0"/>
        <w:autoSpaceDN w:val="0"/>
        <w:adjustRightInd w:val="0"/>
        <w:spacing w:before="360"/>
        <w:ind w:firstLine="540"/>
        <w:contextualSpacing/>
        <w:jc w:val="both"/>
        <w:rPr>
          <w:sz w:val="28"/>
          <w:szCs w:val="28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В соответствии со статьей 174.3 Бюджетного кодекса Российской Федерации, Постановлением 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образований»,  </w:t>
      </w:r>
      <w:r w:rsidRPr="00D53C5E">
        <w:rPr>
          <w:sz w:val="28"/>
          <w:szCs w:val="28"/>
        </w:rPr>
        <w:t xml:space="preserve">руководствуясь статьями 16, 20 Устава Ачинского муниципального округа, </w:t>
      </w:r>
    </w:p>
    <w:p w:rsidR="00511847" w:rsidRPr="00D53C5E" w:rsidRDefault="00511847" w:rsidP="00CF2522">
      <w:pPr>
        <w:autoSpaceDE w:val="0"/>
        <w:autoSpaceDN w:val="0"/>
        <w:adjustRightInd w:val="0"/>
        <w:spacing w:before="360"/>
        <w:ind w:firstLine="540"/>
        <w:contextualSpacing/>
        <w:jc w:val="both"/>
        <w:rPr>
          <w:sz w:val="28"/>
          <w:szCs w:val="28"/>
        </w:rPr>
      </w:pPr>
    </w:p>
    <w:p w:rsidR="00CF2522" w:rsidRPr="00D53C5E" w:rsidRDefault="00511847" w:rsidP="00CF2522">
      <w:pPr>
        <w:autoSpaceDE w:val="0"/>
        <w:autoSpaceDN w:val="0"/>
        <w:adjustRightInd w:val="0"/>
        <w:spacing w:before="360"/>
        <w:ind w:firstLine="540"/>
        <w:contextualSpacing/>
        <w:jc w:val="both"/>
        <w:rPr>
          <w:sz w:val="28"/>
          <w:szCs w:val="28"/>
        </w:rPr>
      </w:pPr>
      <w:r w:rsidRPr="00D53C5E">
        <w:rPr>
          <w:sz w:val="28"/>
          <w:szCs w:val="28"/>
        </w:rPr>
        <w:t>ПОСТАНОВЛЯЮ</w:t>
      </w:r>
      <w:r w:rsidR="00CF2522" w:rsidRPr="00D53C5E">
        <w:rPr>
          <w:sz w:val="28"/>
          <w:szCs w:val="28"/>
        </w:rPr>
        <w:t>:</w:t>
      </w:r>
    </w:p>
    <w:p w:rsidR="00BD3F16" w:rsidRPr="00D53C5E" w:rsidRDefault="003C4BD2" w:rsidP="00CF2522">
      <w:pPr>
        <w:pStyle w:val="ConsPlusNormal"/>
        <w:tabs>
          <w:tab w:val="left" w:pos="709"/>
          <w:tab w:val="left" w:pos="851"/>
        </w:tabs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</w:t>
      </w:r>
      <w:r w:rsidR="0003467A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>Утвердить</w:t>
      </w:r>
      <w:r w:rsidR="00CF2522" w:rsidRPr="00D53C5E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формирования перечня налоговых расходов </w:t>
      </w:r>
      <w:r w:rsidR="00287F50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1.</w:t>
      </w:r>
    </w:p>
    <w:p w:rsidR="006938F1" w:rsidRPr="00D53C5E" w:rsidRDefault="006938F1" w:rsidP="00CF2522">
      <w:pPr>
        <w:pStyle w:val="ConsPlusNormal"/>
        <w:tabs>
          <w:tab w:val="left" w:pos="851"/>
        </w:tabs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tabs>
          <w:tab w:val="left" w:pos="851"/>
        </w:tabs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Утвердить</w:t>
      </w:r>
      <w:r w:rsidR="00CF2522" w:rsidRPr="00D53C5E">
        <w:rPr>
          <w:rFonts w:ascii="Times New Roman" w:hAnsi="Times New Roman" w:cs="Times New Roman"/>
          <w:sz w:val="28"/>
          <w:szCs w:val="28"/>
        </w:rPr>
        <w:t xml:space="preserve"> Порядок</w:t>
      </w:r>
      <w:r w:rsidRPr="00D53C5E">
        <w:rPr>
          <w:rFonts w:ascii="Times New Roman" w:hAnsi="Times New Roman" w:cs="Times New Roman"/>
          <w:sz w:val="28"/>
          <w:szCs w:val="28"/>
        </w:rPr>
        <w:t xml:space="preserve"> оценки налоговых расходов </w:t>
      </w:r>
      <w:r w:rsidR="00287F50" w:rsidRPr="00D53C5E">
        <w:rPr>
          <w:rFonts w:ascii="Times New Roman" w:hAnsi="Times New Roman" w:cs="Times New Roman"/>
          <w:sz w:val="28"/>
          <w:szCs w:val="28"/>
        </w:rPr>
        <w:t xml:space="preserve">Ачинского </w:t>
      </w:r>
      <w:r w:rsidR="00287F50" w:rsidRPr="00D53C5E">
        <w:rPr>
          <w:rFonts w:ascii="Times New Roman" w:hAnsi="Times New Roman" w:cs="Times New Roman"/>
          <w:sz w:val="28"/>
          <w:szCs w:val="28"/>
        </w:rPr>
        <w:lastRenderedPageBreak/>
        <w:t>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 согласно приложению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Pr="00D53C5E">
        <w:rPr>
          <w:rFonts w:ascii="Times New Roman" w:hAnsi="Times New Roman" w:cs="Times New Roman"/>
          <w:sz w:val="28"/>
          <w:szCs w:val="28"/>
        </w:rPr>
        <w:t xml:space="preserve"> 2.</w:t>
      </w:r>
    </w:p>
    <w:p w:rsidR="00511847" w:rsidRPr="00D53C5E" w:rsidRDefault="00511847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D3933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 </w:t>
      </w:r>
      <w:r w:rsidR="00B910B5" w:rsidRPr="00D53C5E">
        <w:rPr>
          <w:rFonts w:ascii="Times New Roman" w:hAnsi="Times New Roman" w:cs="Times New Roman"/>
          <w:sz w:val="28"/>
          <w:szCs w:val="28"/>
        </w:rPr>
        <w:t>П</w:t>
      </w:r>
      <w:r w:rsidR="00ED3933" w:rsidRPr="00D53C5E">
        <w:rPr>
          <w:rFonts w:ascii="Times New Roman" w:hAnsi="Times New Roman" w:cs="Times New Roman"/>
          <w:sz w:val="28"/>
          <w:szCs w:val="28"/>
        </w:rPr>
        <w:t>ризнать утратившим</w:t>
      </w:r>
      <w:r w:rsidR="00294D08" w:rsidRPr="00D53C5E">
        <w:rPr>
          <w:rFonts w:ascii="Times New Roman" w:hAnsi="Times New Roman" w:cs="Times New Roman"/>
          <w:sz w:val="28"/>
          <w:szCs w:val="28"/>
        </w:rPr>
        <w:t>и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 силу:</w:t>
      </w:r>
    </w:p>
    <w:p w:rsidR="00B910B5" w:rsidRPr="00D53C5E" w:rsidRDefault="00D45894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</w:t>
      </w:r>
      <w:r w:rsidR="00B910B5" w:rsidRPr="00D53C5E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3C4BD2" w:rsidRPr="00D53C5E">
        <w:rPr>
          <w:rFonts w:ascii="Times New Roman" w:hAnsi="Times New Roman" w:cs="Times New Roman"/>
          <w:sz w:val="28"/>
          <w:szCs w:val="28"/>
        </w:rPr>
        <w:t xml:space="preserve">администрации города Ачинска </w:t>
      </w:r>
      <w:r w:rsidR="000A5DEE" w:rsidRPr="00D53C5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3C4BD2" w:rsidRPr="00D53C5E">
        <w:rPr>
          <w:rFonts w:ascii="Times New Roman" w:hAnsi="Times New Roman" w:cs="Times New Roman"/>
          <w:sz w:val="28"/>
          <w:szCs w:val="28"/>
        </w:rPr>
        <w:t xml:space="preserve">от 10.11.2020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3C4BD2" w:rsidRPr="00D53C5E">
        <w:rPr>
          <w:rFonts w:ascii="Times New Roman" w:hAnsi="Times New Roman" w:cs="Times New Roman"/>
          <w:sz w:val="28"/>
          <w:szCs w:val="28"/>
        </w:rPr>
        <w:t xml:space="preserve"> 272-п </w:t>
      </w:r>
      <w:r w:rsidR="00294D08" w:rsidRPr="00D53C5E">
        <w:rPr>
          <w:rFonts w:ascii="Times New Roman" w:hAnsi="Times New Roman" w:cs="Times New Roman"/>
          <w:sz w:val="28"/>
          <w:szCs w:val="28"/>
        </w:rPr>
        <w:t>«</w:t>
      </w:r>
      <w:r w:rsidR="003C4BD2" w:rsidRPr="00D53C5E">
        <w:rPr>
          <w:rFonts w:ascii="Times New Roman" w:hAnsi="Times New Roman" w:cs="Times New Roman"/>
          <w:sz w:val="28"/>
          <w:szCs w:val="28"/>
        </w:rPr>
        <w:t>Об утверждении порядка формирования перечня налоговых расходов города Ачинск</w:t>
      </w:r>
      <w:r w:rsidR="005E0E47" w:rsidRPr="00D53C5E">
        <w:rPr>
          <w:rFonts w:ascii="Times New Roman" w:hAnsi="Times New Roman" w:cs="Times New Roman"/>
          <w:sz w:val="28"/>
          <w:szCs w:val="28"/>
        </w:rPr>
        <w:t>а</w:t>
      </w:r>
      <w:r w:rsidR="003C4BD2" w:rsidRPr="00D53C5E">
        <w:rPr>
          <w:rFonts w:ascii="Times New Roman" w:hAnsi="Times New Roman" w:cs="Times New Roman"/>
          <w:sz w:val="28"/>
          <w:szCs w:val="28"/>
        </w:rPr>
        <w:t xml:space="preserve"> и порядка оценки налоговых расходов города Ачинск</w:t>
      </w:r>
      <w:r w:rsidR="005E0E47" w:rsidRPr="00D53C5E">
        <w:rPr>
          <w:rFonts w:ascii="Times New Roman" w:hAnsi="Times New Roman" w:cs="Times New Roman"/>
          <w:sz w:val="28"/>
          <w:szCs w:val="28"/>
        </w:rPr>
        <w:t>а</w:t>
      </w:r>
      <w:r w:rsidR="00294D08" w:rsidRPr="00D53C5E">
        <w:rPr>
          <w:rFonts w:ascii="Times New Roman" w:hAnsi="Times New Roman" w:cs="Times New Roman"/>
          <w:sz w:val="28"/>
          <w:szCs w:val="28"/>
        </w:rPr>
        <w:t>»</w:t>
      </w:r>
      <w:r w:rsidR="00ED3933" w:rsidRPr="00D53C5E">
        <w:rPr>
          <w:rFonts w:ascii="Times New Roman" w:hAnsi="Times New Roman" w:cs="Times New Roman"/>
          <w:sz w:val="28"/>
          <w:szCs w:val="28"/>
        </w:rPr>
        <w:t>;</w:t>
      </w:r>
    </w:p>
    <w:p w:rsidR="00ED3933" w:rsidRPr="00D53C5E" w:rsidRDefault="00D45894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</w:t>
      </w:r>
      <w:r w:rsidR="00ED3933" w:rsidRPr="00D53C5E">
        <w:rPr>
          <w:rFonts w:ascii="Times New Roman" w:hAnsi="Times New Roman" w:cs="Times New Roman"/>
          <w:sz w:val="28"/>
          <w:szCs w:val="28"/>
        </w:rPr>
        <w:t>остановление администрации города</w:t>
      </w:r>
      <w:r w:rsidR="00294D08" w:rsidRPr="00D53C5E">
        <w:rPr>
          <w:rFonts w:ascii="Times New Roman" w:hAnsi="Times New Roman" w:cs="Times New Roman"/>
          <w:sz w:val="28"/>
          <w:szCs w:val="28"/>
        </w:rPr>
        <w:t xml:space="preserve"> Ачинска </w:t>
      </w:r>
      <w:r w:rsidR="000A5DEE" w:rsidRPr="00D53C5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294D08" w:rsidRPr="00D53C5E">
        <w:rPr>
          <w:rFonts w:ascii="Times New Roman" w:hAnsi="Times New Roman" w:cs="Times New Roman"/>
          <w:sz w:val="28"/>
          <w:szCs w:val="28"/>
        </w:rPr>
        <w:t>от 30.04.2021 № 113-п «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города Ачинска от 10.11.2020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 272-п</w:t>
      </w:r>
      <w:r w:rsidR="00294D08" w:rsidRPr="00D53C5E">
        <w:rPr>
          <w:rFonts w:ascii="Times New Roman" w:hAnsi="Times New Roman" w:cs="Times New Roman"/>
          <w:sz w:val="28"/>
          <w:szCs w:val="28"/>
        </w:rPr>
        <w:t>»</w:t>
      </w:r>
      <w:r w:rsidR="00ED3933" w:rsidRPr="00D53C5E">
        <w:rPr>
          <w:rFonts w:ascii="Times New Roman" w:hAnsi="Times New Roman" w:cs="Times New Roman"/>
          <w:sz w:val="28"/>
          <w:szCs w:val="28"/>
        </w:rPr>
        <w:t>;</w:t>
      </w:r>
    </w:p>
    <w:p w:rsidR="00ED3933" w:rsidRPr="00D53C5E" w:rsidRDefault="00D45894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остановление администрации города Ачинска </w:t>
      </w:r>
      <w:r w:rsidR="000A5DEE" w:rsidRPr="00D53C5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от 18.10.2021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 295-п </w:t>
      </w:r>
      <w:r w:rsidR="00294D08" w:rsidRPr="00D53C5E">
        <w:rPr>
          <w:rFonts w:ascii="Times New Roman" w:hAnsi="Times New Roman" w:cs="Times New Roman"/>
          <w:sz w:val="28"/>
          <w:szCs w:val="28"/>
        </w:rPr>
        <w:t>«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О внесении изменения в постановление администрации города Ачинска от 10.11.2020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ED3933" w:rsidRPr="00D53C5E">
        <w:rPr>
          <w:rFonts w:ascii="Times New Roman" w:hAnsi="Times New Roman" w:cs="Times New Roman"/>
          <w:sz w:val="28"/>
          <w:szCs w:val="28"/>
        </w:rPr>
        <w:t xml:space="preserve"> 272-п</w:t>
      </w:r>
      <w:r w:rsidR="00294D08" w:rsidRPr="00D53C5E">
        <w:rPr>
          <w:rFonts w:ascii="Times New Roman" w:hAnsi="Times New Roman" w:cs="Times New Roman"/>
          <w:sz w:val="28"/>
          <w:szCs w:val="28"/>
        </w:rPr>
        <w:t>»</w:t>
      </w:r>
      <w:r w:rsidR="00AE4ACD" w:rsidRPr="00D53C5E">
        <w:rPr>
          <w:rFonts w:ascii="Times New Roman" w:hAnsi="Times New Roman" w:cs="Times New Roman"/>
          <w:sz w:val="28"/>
          <w:szCs w:val="28"/>
        </w:rPr>
        <w:t>;</w:t>
      </w:r>
    </w:p>
    <w:p w:rsidR="00AE4ACD" w:rsidRPr="00D53C5E" w:rsidRDefault="00AE4ACD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постановление администрации Большеулуйского района Красноярского края от 25.12.2019 № 278-п «Об утверждении Порядка формирования перечня налоговых расходов Большеулуйского района и Порядка оценки налоговых расходов Большеулуйского района».</w:t>
      </w:r>
    </w:p>
    <w:p w:rsidR="00511847" w:rsidRPr="00D53C5E" w:rsidRDefault="00511847" w:rsidP="00D458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45894" w:rsidRPr="00D53C5E" w:rsidRDefault="00D45894" w:rsidP="00D45894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4. Контроль исполнения постановления возложить на заместителя Главы Ачинского муниципального округа по финансам </w:t>
      </w:r>
      <w:r w:rsidR="00053E7E" w:rsidRPr="00D53C5E">
        <w:rPr>
          <w:rFonts w:ascii="Times New Roman" w:hAnsi="Times New Roman" w:cs="Times New Roman"/>
          <w:sz w:val="28"/>
          <w:szCs w:val="28"/>
        </w:rPr>
        <w:t xml:space="preserve">Я.О. </w:t>
      </w:r>
      <w:proofErr w:type="spellStart"/>
      <w:r w:rsidRPr="00D53C5E">
        <w:rPr>
          <w:rFonts w:ascii="Times New Roman" w:hAnsi="Times New Roman" w:cs="Times New Roman"/>
          <w:sz w:val="28"/>
          <w:szCs w:val="28"/>
        </w:rPr>
        <w:t>Долгирева</w:t>
      </w:r>
      <w:proofErr w:type="spellEnd"/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1847" w:rsidRPr="00D53C5E" w:rsidRDefault="00511847" w:rsidP="005118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511847" w:rsidRPr="00D53C5E" w:rsidRDefault="0003467A" w:rsidP="0051184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  <w:r w:rsidRPr="00D53C5E">
        <w:rPr>
          <w:sz w:val="28"/>
          <w:szCs w:val="28"/>
        </w:rPr>
        <w:t>5</w:t>
      </w:r>
      <w:r w:rsidR="00BD3F16" w:rsidRPr="00D53C5E">
        <w:rPr>
          <w:sz w:val="28"/>
          <w:szCs w:val="28"/>
        </w:rPr>
        <w:t xml:space="preserve">. </w:t>
      </w:r>
      <w:r w:rsidR="00511847" w:rsidRPr="00D53C5E">
        <w:rPr>
          <w:sz w:val="28"/>
          <w:szCs w:val="28"/>
        </w:rPr>
        <w:t xml:space="preserve">Постановление опубликовать в </w:t>
      </w:r>
      <w:r w:rsidR="00511847" w:rsidRPr="00D53C5E">
        <w:rPr>
          <w:rFonts w:eastAsia="Calibri"/>
          <w:sz w:val="28"/>
          <w:szCs w:val="28"/>
          <w:lang w:eastAsia="en-US"/>
        </w:rPr>
        <w:t>газете «</w:t>
      </w:r>
      <w:proofErr w:type="spellStart"/>
      <w:r w:rsidR="00511847" w:rsidRPr="00D53C5E">
        <w:rPr>
          <w:rFonts w:eastAsia="Calibri"/>
          <w:sz w:val="28"/>
          <w:szCs w:val="28"/>
          <w:lang w:eastAsia="en-US"/>
        </w:rPr>
        <w:t>Ачинская</w:t>
      </w:r>
      <w:proofErr w:type="spellEnd"/>
      <w:r w:rsidR="00511847" w:rsidRPr="00D53C5E">
        <w:rPr>
          <w:rFonts w:eastAsia="Calibri"/>
          <w:sz w:val="28"/>
          <w:szCs w:val="28"/>
          <w:lang w:eastAsia="en-US"/>
        </w:rPr>
        <w:t xml:space="preserve"> газета» и разместить его на официальном сайте муниципального образования в информационно-</w:t>
      </w:r>
      <w:r w:rsidR="00BE2EA6" w:rsidRPr="00D53C5E">
        <w:rPr>
          <w:rFonts w:eastAsia="Calibri"/>
          <w:sz w:val="28"/>
          <w:szCs w:val="28"/>
          <w:lang w:eastAsia="en-US"/>
        </w:rPr>
        <w:t>теле</w:t>
      </w:r>
      <w:r w:rsidR="00511847" w:rsidRPr="00D53C5E">
        <w:rPr>
          <w:rFonts w:eastAsia="Calibri"/>
          <w:sz w:val="28"/>
          <w:szCs w:val="28"/>
          <w:lang w:eastAsia="en-US"/>
        </w:rPr>
        <w:t xml:space="preserve">коммуникационной сети </w:t>
      </w:r>
      <w:r w:rsidR="00BE2EA6" w:rsidRPr="00D53C5E">
        <w:rPr>
          <w:rFonts w:eastAsia="Calibri"/>
          <w:sz w:val="28"/>
          <w:szCs w:val="28"/>
          <w:lang w:eastAsia="en-US"/>
        </w:rPr>
        <w:t>«</w:t>
      </w:r>
      <w:r w:rsidR="00511847" w:rsidRPr="00D53C5E">
        <w:rPr>
          <w:rFonts w:eastAsia="Calibri"/>
          <w:sz w:val="28"/>
          <w:szCs w:val="28"/>
          <w:lang w:eastAsia="en-US"/>
        </w:rPr>
        <w:t>Интернет</w:t>
      </w:r>
      <w:r w:rsidR="00BE2EA6" w:rsidRPr="00D53C5E">
        <w:rPr>
          <w:rFonts w:eastAsia="Calibri"/>
          <w:sz w:val="28"/>
          <w:szCs w:val="28"/>
          <w:lang w:eastAsia="en-US"/>
        </w:rPr>
        <w:t xml:space="preserve">»: </w:t>
      </w:r>
      <w:r w:rsidR="002D13E1" w:rsidRPr="00D53C5E">
        <w:rPr>
          <w:rFonts w:eastAsia="Calibri"/>
          <w:sz w:val="28"/>
          <w:szCs w:val="28"/>
          <w:lang w:val="en-US" w:eastAsia="en-US"/>
        </w:rPr>
        <w:t>h</w:t>
      </w:r>
      <w:proofErr w:type="spellStart"/>
      <w:r w:rsidR="00BE2EA6" w:rsidRPr="00D53C5E">
        <w:rPr>
          <w:sz w:val="28"/>
          <w:szCs w:val="28"/>
        </w:rPr>
        <w:t>ttps</w:t>
      </w:r>
      <w:proofErr w:type="spellEnd"/>
      <w:r w:rsidR="00BE2EA6" w:rsidRPr="00D53C5E">
        <w:rPr>
          <w:sz w:val="28"/>
          <w:szCs w:val="28"/>
        </w:rPr>
        <w:t>://achinsk.gosuslugi.ru/</w:t>
      </w:r>
      <w:r w:rsidR="00511847" w:rsidRPr="00D53C5E">
        <w:rPr>
          <w:rFonts w:eastAsia="Calibri"/>
          <w:sz w:val="28"/>
          <w:szCs w:val="28"/>
          <w:lang w:eastAsia="en-US"/>
        </w:rPr>
        <w:t xml:space="preserve">. </w:t>
      </w:r>
    </w:p>
    <w:p w:rsidR="00511847" w:rsidRPr="00D53C5E" w:rsidRDefault="00511847" w:rsidP="00511847">
      <w:pPr>
        <w:autoSpaceDE w:val="0"/>
        <w:autoSpaceDN w:val="0"/>
        <w:adjustRightInd w:val="0"/>
        <w:ind w:firstLine="567"/>
        <w:jc w:val="both"/>
        <w:rPr>
          <w:rFonts w:eastAsia="Calibri"/>
          <w:sz w:val="28"/>
          <w:szCs w:val="28"/>
          <w:lang w:eastAsia="en-US"/>
        </w:rPr>
      </w:pPr>
    </w:p>
    <w:p w:rsidR="00BD3F16" w:rsidRPr="00D53C5E" w:rsidRDefault="0003467A" w:rsidP="005118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D53C5E">
        <w:rPr>
          <w:sz w:val="28"/>
          <w:szCs w:val="28"/>
        </w:rPr>
        <w:t>6</w:t>
      </w:r>
      <w:r w:rsidR="00BD3F16" w:rsidRPr="00D53C5E">
        <w:rPr>
          <w:sz w:val="28"/>
          <w:szCs w:val="28"/>
        </w:rPr>
        <w:t xml:space="preserve">. Постановление вступает в силу </w:t>
      </w:r>
      <w:r w:rsidR="009C1BDD" w:rsidRPr="00D53C5E">
        <w:rPr>
          <w:sz w:val="28"/>
          <w:szCs w:val="28"/>
        </w:rPr>
        <w:t>после</w:t>
      </w:r>
      <w:r w:rsidR="00BD3F16" w:rsidRPr="00D53C5E">
        <w:rPr>
          <w:sz w:val="28"/>
          <w:szCs w:val="28"/>
        </w:rPr>
        <w:t xml:space="preserve"> его официального опубликования и распространяет свое действие на правоотношения, возникшие с 1 </w:t>
      </w:r>
      <w:r w:rsidR="00B910B5" w:rsidRPr="00D53C5E">
        <w:rPr>
          <w:sz w:val="28"/>
          <w:szCs w:val="28"/>
        </w:rPr>
        <w:t>января</w:t>
      </w:r>
      <w:r w:rsidR="00BD3F16" w:rsidRPr="00D53C5E">
        <w:rPr>
          <w:sz w:val="28"/>
          <w:szCs w:val="28"/>
        </w:rPr>
        <w:t xml:space="preserve"> 202</w:t>
      </w:r>
      <w:r w:rsidR="00B910B5" w:rsidRPr="00D53C5E">
        <w:rPr>
          <w:sz w:val="28"/>
          <w:szCs w:val="28"/>
        </w:rPr>
        <w:t xml:space="preserve">6 </w:t>
      </w:r>
      <w:r w:rsidR="00BD3F16" w:rsidRPr="00D53C5E">
        <w:rPr>
          <w:sz w:val="28"/>
          <w:szCs w:val="28"/>
        </w:rPr>
        <w:t>года.</w:t>
      </w:r>
    </w:p>
    <w:p w:rsidR="009C1BDD" w:rsidRPr="00D53C5E" w:rsidRDefault="009C1BDD" w:rsidP="005118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C1BDD" w:rsidRPr="00D53C5E" w:rsidRDefault="009C1BDD" w:rsidP="005118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9C1BDD" w:rsidRPr="00D53C5E" w:rsidRDefault="009C1BDD" w:rsidP="00511847">
      <w:pPr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BD3F16" w:rsidRPr="00D53C5E" w:rsidRDefault="00F66556" w:rsidP="009C1BDD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Глава</w:t>
      </w:r>
      <w:r w:rsidR="009C1B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9C1BDD" w:rsidRPr="00D53C5E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876813" w:rsidRPr="00D53C5E">
        <w:rPr>
          <w:rFonts w:ascii="Times New Roman" w:hAnsi="Times New Roman" w:cs="Times New Roman"/>
          <w:sz w:val="28"/>
          <w:szCs w:val="28"/>
        </w:rPr>
        <w:t>И.П. Титенков</w:t>
      </w:r>
    </w:p>
    <w:p w:rsidR="00BD3F16" w:rsidRPr="00D53C5E" w:rsidRDefault="00BD3F16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AE4505" w:rsidRPr="00D53C5E" w:rsidRDefault="00AE4505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C06D4E" w:rsidRPr="00D53C5E" w:rsidRDefault="00C06D4E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Pr="00D53C5E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9C1BDD" w:rsidRDefault="009C1BDD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C613F" w:rsidRPr="00D53C5E" w:rsidRDefault="00FC613F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Pr="00D53C5E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к </w:t>
      </w:r>
      <w:r w:rsidR="009C1BDD" w:rsidRPr="00D53C5E">
        <w:rPr>
          <w:rFonts w:ascii="Times New Roman" w:hAnsi="Times New Roman" w:cs="Times New Roman"/>
          <w:sz w:val="28"/>
          <w:szCs w:val="28"/>
        </w:rPr>
        <w:t>п</w:t>
      </w:r>
      <w:r w:rsidRPr="00D53C5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756506" w:rsidRPr="00D53C5E" w:rsidRDefault="00294D08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</w:t>
      </w:r>
      <w:r w:rsidR="00BD3F16" w:rsidRPr="00D53C5E">
        <w:rPr>
          <w:rFonts w:ascii="Times New Roman" w:hAnsi="Times New Roman" w:cs="Times New Roman"/>
          <w:sz w:val="28"/>
          <w:szCs w:val="28"/>
        </w:rPr>
        <w:t>дминистрации</w:t>
      </w:r>
      <w:r w:rsidR="00876813" w:rsidRPr="00D53C5E">
        <w:rPr>
          <w:rFonts w:ascii="Times New Roman" w:hAnsi="Times New Roman" w:cs="Times New Roman"/>
          <w:sz w:val="28"/>
          <w:szCs w:val="28"/>
        </w:rPr>
        <w:t xml:space="preserve"> Ачинского</w:t>
      </w:r>
    </w:p>
    <w:p w:rsidR="00BD3F16" w:rsidRPr="00D53C5E" w:rsidRDefault="00876813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F16" w:rsidRPr="00D53C5E" w:rsidRDefault="00876813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от  </w:t>
      </w:r>
      <w:r w:rsidR="006644FA">
        <w:rPr>
          <w:rFonts w:ascii="Times New Roman" w:hAnsi="Times New Roman" w:cs="Times New Roman"/>
          <w:sz w:val="28"/>
          <w:szCs w:val="28"/>
        </w:rPr>
        <w:t>24.02.2026 № 098-п</w:t>
      </w: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755C26" w:rsidRPr="00D53C5E" w:rsidRDefault="00755C26" w:rsidP="00755C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1" w:name="P35"/>
      <w:bookmarkEnd w:id="1"/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Порядок </w:t>
      </w:r>
    </w:p>
    <w:p w:rsidR="00755C26" w:rsidRPr="00D53C5E" w:rsidRDefault="00755C26" w:rsidP="00755C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формирования перечня налоговых расходов </w:t>
      </w:r>
    </w:p>
    <w:p w:rsidR="00BD3F16" w:rsidRPr="00D53C5E" w:rsidRDefault="00755C26" w:rsidP="00755C26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Ачинского муниципального округа </w:t>
      </w:r>
    </w:p>
    <w:p w:rsidR="00BD3F16" w:rsidRPr="00D53C5E" w:rsidRDefault="00BD3F16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F1EAD" w:rsidRPr="00D53C5E" w:rsidRDefault="00BD3F16" w:rsidP="00BF1EA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sz w:val="28"/>
          <w:szCs w:val="28"/>
        </w:rPr>
        <w:t xml:space="preserve">1. Порядок формирования перечня налоговых расходов </w:t>
      </w:r>
      <w:r w:rsidR="007F052B" w:rsidRPr="00D53C5E">
        <w:rPr>
          <w:sz w:val="28"/>
          <w:szCs w:val="28"/>
        </w:rPr>
        <w:t xml:space="preserve">Ачинского муниципального округа </w:t>
      </w:r>
      <w:r w:rsidRPr="00D53C5E">
        <w:rPr>
          <w:sz w:val="28"/>
          <w:szCs w:val="28"/>
        </w:rPr>
        <w:t xml:space="preserve">(далее - Порядок) определяет процедуру формирования перечня налоговых расходов </w:t>
      </w:r>
      <w:r w:rsidR="007F052B" w:rsidRPr="00D53C5E">
        <w:rPr>
          <w:sz w:val="28"/>
          <w:szCs w:val="28"/>
        </w:rPr>
        <w:t xml:space="preserve">Ачинского муниципального округа </w:t>
      </w:r>
      <w:r w:rsidRPr="00D53C5E">
        <w:rPr>
          <w:sz w:val="28"/>
          <w:szCs w:val="28"/>
        </w:rPr>
        <w:t xml:space="preserve">(далее </w:t>
      </w:r>
      <w:r w:rsidR="002B69A2" w:rsidRPr="00D53C5E">
        <w:rPr>
          <w:sz w:val="28"/>
          <w:szCs w:val="28"/>
        </w:rPr>
        <w:t>–</w:t>
      </w:r>
      <w:r w:rsidRPr="00D53C5E">
        <w:rPr>
          <w:sz w:val="28"/>
          <w:szCs w:val="28"/>
        </w:rPr>
        <w:t xml:space="preserve"> </w:t>
      </w:r>
      <w:r w:rsidR="002B69A2" w:rsidRPr="00D53C5E">
        <w:rPr>
          <w:sz w:val="28"/>
          <w:szCs w:val="28"/>
        </w:rPr>
        <w:t>Перечень</w:t>
      </w:r>
      <w:r w:rsidRPr="00D53C5E">
        <w:rPr>
          <w:sz w:val="28"/>
          <w:szCs w:val="28"/>
        </w:rPr>
        <w:t>) и</w:t>
      </w:r>
      <w:r w:rsidR="002B69A2" w:rsidRPr="00D53C5E">
        <w:rPr>
          <w:sz w:val="28"/>
          <w:szCs w:val="28"/>
        </w:rPr>
        <w:t xml:space="preserve"> </w:t>
      </w:r>
      <w:r w:rsidR="006C038E" w:rsidRPr="00D53C5E">
        <w:rPr>
          <w:sz w:val="28"/>
          <w:szCs w:val="28"/>
        </w:rPr>
        <w:t xml:space="preserve">состав показателей Перечня. </w:t>
      </w:r>
    </w:p>
    <w:p w:rsidR="002B69A2" w:rsidRPr="00D53C5E" w:rsidRDefault="00554B15" w:rsidP="002B69A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sz w:val="28"/>
          <w:szCs w:val="28"/>
        </w:rPr>
        <w:t>Основные п</w:t>
      </w:r>
      <w:r w:rsidR="00BD3F16" w:rsidRPr="00D53C5E">
        <w:rPr>
          <w:sz w:val="28"/>
          <w:szCs w:val="28"/>
        </w:rPr>
        <w:t>онятия, используемые в Порядке, применяются в значениях, установленных</w:t>
      </w:r>
      <w:r w:rsidR="00936BB5" w:rsidRPr="00D53C5E">
        <w:rPr>
          <w:rFonts w:eastAsiaTheme="minorHAnsi"/>
          <w:sz w:val="28"/>
          <w:szCs w:val="28"/>
          <w:lang w:eastAsia="en-US"/>
        </w:rPr>
        <w:t xml:space="preserve"> </w:t>
      </w:r>
      <w:r w:rsidR="006C038E" w:rsidRPr="00D53C5E">
        <w:rPr>
          <w:sz w:val="28"/>
          <w:szCs w:val="28"/>
        </w:rPr>
        <w:t xml:space="preserve">Постановлением </w:t>
      </w:r>
      <w:r w:rsidR="006C038E" w:rsidRPr="00D53C5E">
        <w:rPr>
          <w:rFonts w:eastAsiaTheme="minorHAnsi"/>
          <w:sz w:val="28"/>
          <w:szCs w:val="28"/>
          <w:lang w:eastAsia="en-US"/>
        </w:rPr>
        <w:t>Правительства Российской Федерации от 22.06.2019 № 796 «Об общих требованиях к оценке налоговых расходов субъектов Российской Федерации и муниципальных образований» (далее – Общие требования).</w:t>
      </w:r>
    </w:p>
    <w:p w:rsidR="00BD3F16" w:rsidRPr="00D53C5E" w:rsidRDefault="00BD3F16" w:rsidP="002B69A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</w:t>
      </w:r>
      <w:r w:rsidR="000A6C02" w:rsidRPr="00D53C5E">
        <w:rPr>
          <w:rFonts w:ascii="Times New Roman" w:hAnsi="Times New Roman" w:cs="Times New Roman"/>
          <w:sz w:val="28"/>
          <w:szCs w:val="28"/>
        </w:rPr>
        <w:t xml:space="preserve">. </w:t>
      </w:r>
      <w:r w:rsidR="002B69A2" w:rsidRPr="00D53C5E">
        <w:rPr>
          <w:rFonts w:ascii="Times New Roman" w:hAnsi="Times New Roman" w:cs="Times New Roman"/>
          <w:sz w:val="28"/>
          <w:szCs w:val="28"/>
        </w:rPr>
        <w:t>Органом, о</w:t>
      </w:r>
      <w:r w:rsidRPr="00D53C5E">
        <w:rPr>
          <w:rFonts w:ascii="Times New Roman" w:hAnsi="Times New Roman" w:cs="Times New Roman"/>
          <w:sz w:val="28"/>
          <w:szCs w:val="28"/>
        </w:rPr>
        <w:t>тветственным з</w:t>
      </w:r>
      <w:r w:rsidR="00F715DF" w:rsidRPr="00D53C5E">
        <w:rPr>
          <w:rFonts w:ascii="Times New Roman" w:hAnsi="Times New Roman" w:cs="Times New Roman"/>
          <w:sz w:val="28"/>
          <w:szCs w:val="28"/>
        </w:rPr>
        <w:t>а формирование Перечня</w:t>
      </w:r>
      <w:r w:rsidR="002B69A2" w:rsidRPr="00D53C5E">
        <w:rPr>
          <w:rFonts w:ascii="Times New Roman" w:hAnsi="Times New Roman" w:cs="Times New Roman"/>
          <w:sz w:val="28"/>
          <w:szCs w:val="28"/>
        </w:rPr>
        <w:t>,</w:t>
      </w:r>
      <w:r w:rsidR="00F715DF" w:rsidRPr="00D53C5E">
        <w:rPr>
          <w:rFonts w:ascii="Times New Roman" w:hAnsi="Times New Roman" w:cs="Times New Roman"/>
          <w:sz w:val="28"/>
          <w:szCs w:val="28"/>
        </w:rPr>
        <w:t xml:space="preserve"> является финансовое управление </w:t>
      </w:r>
      <w:r w:rsidR="002B69A2" w:rsidRPr="00D53C5E">
        <w:rPr>
          <w:rFonts w:ascii="Times New Roman" w:hAnsi="Times New Roman" w:cs="Times New Roman"/>
          <w:sz w:val="28"/>
          <w:szCs w:val="28"/>
        </w:rPr>
        <w:t xml:space="preserve"> А</w:t>
      </w:r>
      <w:r w:rsidRPr="00D53C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03467A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F715DF" w:rsidRPr="00D53C5E">
        <w:rPr>
          <w:rFonts w:ascii="Times New Roman" w:hAnsi="Times New Roman" w:cs="Times New Roman"/>
          <w:sz w:val="28"/>
          <w:szCs w:val="28"/>
        </w:rPr>
        <w:t>(далее – финансовое управление</w:t>
      </w:r>
      <w:r w:rsidRPr="00D53C5E">
        <w:rPr>
          <w:rFonts w:ascii="Times New Roman" w:hAnsi="Times New Roman" w:cs="Times New Roman"/>
          <w:sz w:val="28"/>
          <w:szCs w:val="28"/>
        </w:rPr>
        <w:t>).</w:t>
      </w:r>
    </w:p>
    <w:p w:rsidR="00554B15" w:rsidRPr="00D53C5E" w:rsidRDefault="00554B15" w:rsidP="00554B15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>3. Перечень формируется в соответствии с целями социально-экономической политики Ачинского муниципального округа, не относящимися к муниципальным программам Ачинского муниципального округа</w:t>
      </w:r>
      <w:r w:rsidR="00390E1D" w:rsidRPr="00D53C5E">
        <w:rPr>
          <w:rFonts w:eastAsiaTheme="minorHAnsi"/>
          <w:sz w:val="28"/>
          <w:szCs w:val="28"/>
          <w:lang w:eastAsia="en-US"/>
        </w:rPr>
        <w:t>,</w:t>
      </w:r>
      <w:r w:rsidR="00390E1D" w:rsidRPr="00D53C5E">
        <w:rPr>
          <w:sz w:val="28"/>
          <w:szCs w:val="28"/>
        </w:rPr>
        <w:t xml:space="preserve"> в составе показателей согласно приложению к Порядку</w:t>
      </w:r>
      <w:r w:rsidR="001D7518" w:rsidRPr="00D53C5E">
        <w:rPr>
          <w:rFonts w:eastAsiaTheme="minorHAnsi"/>
          <w:sz w:val="28"/>
          <w:szCs w:val="28"/>
          <w:lang w:eastAsia="en-US"/>
        </w:rPr>
        <w:t>.</w:t>
      </w:r>
    </w:p>
    <w:p w:rsidR="001B6A32" w:rsidRPr="00D53C5E" w:rsidRDefault="001B6A32" w:rsidP="001B6A32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>Налоговые расходы, которые соответствуют нескольким целям социально-экономического развития Ачинского муниципального округа, относятся к нераспределенным налоговым расходам.</w:t>
      </w:r>
    </w:p>
    <w:p w:rsidR="00BD3F16" w:rsidRPr="00D53C5E" w:rsidRDefault="00390E1D" w:rsidP="00390E1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. Перечень налоговых расходов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125318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F47F26" w:rsidRPr="00D53C5E">
        <w:rPr>
          <w:rFonts w:ascii="Times New Roman" w:hAnsi="Times New Roman" w:cs="Times New Roman"/>
          <w:sz w:val="28"/>
          <w:szCs w:val="28"/>
        </w:rPr>
        <w:t>утверждается распоряжением 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>.</w:t>
      </w:r>
    </w:p>
    <w:p w:rsidR="00B24B39" w:rsidRPr="00D53C5E" w:rsidRDefault="00390E1D" w:rsidP="003A3097">
      <w:pPr>
        <w:pStyle w:val="ConsPlusNormal"/>
        <w:ind w:firstLine="540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53C5E">
        <w:rPr>
          <w:rFonts w:ascii="Times New Roman" w:hAnsi="Times New Roman" w:cs="Times New Roman"/>
          <w:sz w:val="28"/>
          <w:szCs w:val="28"/>
        </w:rPr>
        <w:t>5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. </w:t>
      </w:r>
      <w:r w:rsidR="000676D1" w:rsidRPr="00D53C5E">
        <w:rPr>
          <w:rFonts w:ascii="Times New Roman" w:hAnsi="Times New Roman" w:cs="Times New Roman"/>
          <w:sz w:val="28"/>
          <w:szCs w:val="28"/>
        </w:rPr>
        <w:t>Основанием для внесения изменений в Перечень является п</w:t>
      </w:r>
      <w:r w:rsidR="00B24B39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>ринятие решений (внесение изменений в решения) Ачинского окружного Совета депутатов Красноярского края</w:t>
      </w:r>
      <w:r w:rsidR="000676D1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>, предусматривающих (отменяющих) льготы,</w:t>
      </w:r>
      <w:r w:rsidR="00B24B39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внесение изменений в правовые акты Администрации Ачинского муниципального округа,</w:t>
      </w:r>
      <w:r w:rsidR="00392CBD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Главы Администрации Ачинского муниципального округа,</w:t>
      </w:r>
      <w:r w:rsidR="00B24B39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регулирующие вопросы социально-экономической политики Ачинского муниципального округа, не относящиеся к муниципальным программам </w:t>
      </w:r>
      <w:r w:rsidR="000676D1" w:rsidRPr="00D53C5E">
        <w:rPr>
          <w:rFonts w:ascii="Times New Roman" w:eastAsiaTheme="minorHAnsi" w:hAnsi="Times New Roman" w:cs="Times New Roman"/>
          <w:sz w:val="28"/>
          <w:szCs w:val="28"/>
          <w:lang w:eastAsia="en-US"/>
        </w:rPr>
        <w:t>Ачинского муниципального округа, в связи с которыми возникает необходимость внесения изменений в Перечень.</w:t>
      </w:r>
    </w:p>
    <w:p w:rsidR="00BD3F16" w:rsidRPr="00D53C5E" w:rsidRDefault="00BD3F16" w:rsidP="00F528BE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F528B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4505" w:rsidRPr="00D53C5E" w:rsidRDefault="00AE4505" w:rsidP="00F528BE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6A7266" w:rsidRPr="00D53C5E" w:rsidRDefault="006A7266" w:rsidP="00F528B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F528BE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Приложение</w:t>
      </w:r>
    </w:p>
    <w:p w:rsidR="00BD3F16" w:rsidRPr="00D53C5E" w:rsidRDefault="00BD3F16" w:rsidP="00F528B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к Порядку</w:t>
      </w:r>
    </w:p>
    <w:p w:rsidR="00BD3F16" w:rsidRPr="00D53C5E" w:rsidRDefault="00BD3F16" w:rsidP="00F528B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формирования перечня</w:t>
      </w:r>
    </w:p>
    <w:p w:rsidR="00BD3F16" w:rsidRPr="00D53C5E" w:rsidRDefault="00BD3F16" w:rsidP="00F528BE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налоговых расходов</w:t>
      </w:r>
    </w:p>
    <w:p w:rsidR="00BD3F16" w:rsidRPr="00D53C5E" w:rsidRDefault="007F052B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BD3F16" w:rsidRPr="00D53C5E" w:rsidRDefault="00BD3F16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392CBD" w:rsidRPr="00D53C5E" w:rsidRDefault="00392CBD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755C26" w:rsidRPr="00D53C5E" w:rsidRDefault="00755C2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Состав </w:t>
      </w:r>
    </w:p>
    <w:p w:rsidR="00755C26" w:rsidRPr="00D53C5E" w:rsidRDefault="00755C2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показателей перечня налоговых расходов </w:t>
      </w:r>
    </w:p>
    <w:p w:rsidR="00755C26" w:rsidRPr="00D53C5E" w:rsidRDefault="00755C2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Ачинского муниципального округа 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1. Реквизиты решения Ачинского </w:t>
      </w:r>
      <w:r w:rsidR="00A43E2F" w:rsidRPr="00D53C5E">
        <w:rPr>
          <w:rFonts w:ascii="Times New Roman" w:hAnsi="Times New Roman" w:cs="Times New Roman"/>
          <w:sz w:val="28"/>
          <w:szCs w:val="28"/>
        </w:rPr>
        <w:t xml:space="preserve">окружного </w:t>
      </w:r>
      <w:r w:rsidRPr="00D53C5E">
        <w:rPr>
          <w:rFonts w:ascii="Times New Roman" w:hAnsi="Times New Roman" w:cs="Times New Roman"/>
          <w:sz w:val="28"/>
          <w:szCs w:val="28"/>
        </w:rPr>
        <w:t xml:space="preserve">Совета депутатов </w:t>
      </w:r>
      <w:r w:rsidR="00465F38" w:rsidRPr="00D53C5E">
        <w:rPr>
          <w:rFonts w:ascii="Times New Roman" w:hAnsi="Times New Roman" w:cs="Times New Roman"/>
          <w:sz w:val="28"/>
          <w:szCs w:val="28"/>
        </w:rPr>
        <w:t xml:space="preserve">Красноярского края </w:t>
      </w:r>
      <w:r w:rsidRPr="00D53C5E">
        <w:rPr>
          <w:rFonts w:ascii="Times New Roman" w:hAnsi="Times New Roman" w:cs="Times New Roman"/>
          <w:sz w:val="28"/>
          <w:szCs w:val="28"/>
        </w:rPr>
        <w:t>с указанием структурной единицы, в соответствии с которым предусм</w:t>
      </w:r>
      <w:r w:rsidR="00BD63DC" w:rsidRPr="00D53C5E">
        <w:rPr>
          <w:rFonts w:ascii="Times New Roman" w:hAnsi="Times New Roman" w:cs="Times New Roman"/>
          <w:sz w:val="28"/>
          <w:szCs w:val="28"/>
        </w:rPr>
        <w:t>атривается</w:t>
      </w:r>
      <w:r w:rsidRPr="00D53C5E">
        <w:rPr>
          <w:rFonts w:ascii="Times New Roman" w:hAnsi="Times New Roman" w:cs="Times New Roman"/>
          <w:sz w:val="28"/>
          <w:szCs w:val="28"/>
        </w:rPr>
        <w:t xml:space="preserve"> налоговая льгота.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Наименование налога, по которому предусм</w:t>
      </w:r>
      <w:r w:rsidR="00BD63DC" w:rsidRPr="00D53C5E">
        <w:rPr>
          <w:rFonts w:ascii="Times New Roman" w:hAnsi="Times New Roman" w:cs="Times New Roman"/>
          <w:sz w:val="28"/>
          <w:szCs w:val="28"/>
        </w:rPr>
        <w:t>атривается</w:t>
      </w:r>
      <w:r w:rsidR="00743BAC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D53C5E">
        <w:rPr>
          <w:rFonts w:ascii="Times New Roman" w:hAnsi="Times New Roman" w:cs="Times New Roman"/>
          <w:sz w:val="28"/>
          <w:szCs w:val="28"/>
        </w:rPr>
        <w:t>льгота.</w:t>
      </w:r>
    </w:p>
    <w:p w:rsidR="00BD3F16" w:rsidRPr="00D53C5E" w:rsidRDefault="00465F38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 Наименование </w:t>
      </w:r>
      <w:r w:rsidR="00BD63DC" w:rsidRPr="00D53C5E">
        <w:rPr>
          <w:rFonts w:ascii="Times New Roman" w:hAnsi="Times New Roman" w:cs="Times New Roman"/>
          <w:sz w:val="28"/>
          <w:szCs w:val="28"/>
        </w:rPr>
        <w:t xml:space="preserve">налоговой </w:t>
      </w:r>
      <w:r w:rsidR="007E5882" w:rsidRPr="00D53C5E">
        <w:rPr>
          <w:rFonts w:ascii="Times New Roman" w:hAnsi="Times New Roman" w:cs="Times New Roman"/>
          <w:sz w:val="28"/>
          <w:szCs w:val="28"/>
        </w:rPr>
        <w:t>льготы</w:t>
      </w:r>
      <w:r w:rsidR="00BD3F16" w:rsidRPr="00D53C5E">
        <w:rPr>
          <w:rFonts w:ascii="Times New Roman" w:hAnsi="Times New Roman" w:cs="Times New Roman"/>
          <w:sz w:val="28"/>
          <w:szCs w:val="28"/>
        </w:rPr>
        <w:t>.</w:t>
      </w:r>
    </w:p>
    <w:p w:rsidR="007E5882" w:rsidRPr="00D53C5E" w:rsidRDefault="00BD3F16" w:rsidP="009637E8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sz w:val="28"/>
          <w:szCs w:val="28"/>
        </w:rPr>
        <w:t xml:space="preserve">4. Вид </w:t>
      </w:r>
      <w:r w:rsidR="00743BAC" w:rsidRPr="00D53C5E">
        <w:rPr>
          <w:sz w:val="28"/>
          <w:szCs w:val="28"/>
        </w:rPr>
        <w:t xml:space="preserve">налоговой </w:t>
      </w:r>
      <w:r w:rsidRPr="00D53C5E">
        <w:rPr>
          <w:sz w:val="28"/>
          <w:szCs w:val="28"/>
        </w:rPr>
        <w:t>льготы</w:t>
      </w:r>
      <w:r w:rsidR="007E5882" w:rsidRPr="00D53C5E">
        <w:rPr>
          <w:sz w:val="28"/>
          <w:szCs w:val="28"/>
        </w:rPr>
        <w:t>.</w:t>
      </w:r>
    </w:p>
    <w:p w:rsidR="00BD3F16" w:rsidRPr="00D53C5E" w:rsidRDefault="007E5882" w:rsidP="007E5882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3C5E">
        <w:rPr>
          <w:sz w:val="28"/>
          <w:szCs w:val="28"/>
        </w:rPr>
        <w:t xml:space="preserve">5. </w:t>
      </w:r>
      <w:r w:rsidR="00BD3F16" w:rsidRPr="00D53C5E">
        <w:rPr>
          <w:sz w:val="28"/>
          <w:szCs w:val="28"/>
        </w:rPr>
        <w:t>Целевая категория налогового расхода.</w:t>
      </w:r>
    </w:p>
    <w:p w:rsidR="00BD3F16" w:rsidRPr="00D53C5E" w:rsidRDefault="00BD3F16" w:rsidP="007A5848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6. Цели предоставления налоговой льготы.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7. </w:t>
      </w:r>
      <w:r w:rsidR="007E5882" w:rsidRPr="00D53C5E">
        <w:rPr>
          <w:rFonts w:ascii="Times New Roman" w:hAnsi="Times New Roman" w:cs="Times New Roman"/>
          <w:sz w:val="28"/>
          <w:szCs w:val="28"/>
        </w:rPr>
        <w:t>Целевая к</w:t>
      </w:r>
      <w:r w:rsidRPr="00D53C5E">
        <w:rPr>
          <w:rFonts w:ascii="Times New Roman" w:hAnsi="Times New Roman" w:cs="Times New Roman"/>
          <w:sz w:val="28"/>
          <w:szCs w:val="28"/>
        </w:rPr>
        <w:t>атегори</w:t>
      </w:r>
      <w:r w:rsidR="007E5882" w:rsidRPr="00D53C5E">
        <w:rPr>
          <w:rFonts w:ascii="Times New Roman" w:hAnsi="Times New Roman" w:cs="Times New Roman"/>
          <w:sz w:val="28"/>
          <w:szCs w:val="28"/>
        </w:rPr>
        <w:t>я</w:t>
      </w:r>
      <w:r w:rsidRPr="00D53C5E">
        <w:rPr>
          <w:rFonts w:ascii="Times New Roman" w:hAnsi="Times New Roman" w:cs="Times New Roman"/>
          <w:sz w:val="28"/>
          <w:szCs w:val="28"/>
        </w:rPr>
        <w:t xml:space="preserve"> плательщиков,</w:t>
      </w:r>
      <w:r w:rsidR="00743BAC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63DC" w:rsidRPr="00D53C5E">
        <w:rPr>
          <w:rFonts w:ascii="Times New Roman" w:hAnsi="Times New Roman" w:cs="Times New Roman"/>
          <w:sz w:val="28"/>
          <w:szCs w:val="28"/>
        </w:rPr>
        <w:t>которым</w:t>
      </w:r>
      <w:r w:rsidR="00743BAC" w:rsidRPr="00D53C5E">
        <w:rPr>
          <w:rFonts w:ascii="Times New Roman" w:hAnsi="Times New Roman" w:cs="Times New Roman"/>
          <w:sz w:val="28"/>
          <w:szCs w:val="28"/>
        </w:rPr>
        <w:t xml:space="preserve"> предусм</w:t>
      </w:r>
      <w:r w:rsidR="00BD63DC" w:rsidRPr="00D53C5E">
        <w:rPr>
          <w:rFonts w:ascii="Times New Roman" w:hAnsi="Times New Roman" w:cs="Times New Roman"/>
          <w:sz w:val="28"/>
          <w:szCs w:val="28"/>
        </w:rPr>
        <w:t>атривается</w:t>
      </w:r>
      <w:r w:rsidR="00743BAC" w:rsidRPr="00D53C5E">
        <w:rPr>
          <w:rFonts w:ascii="Times New Roman" w:hAnsi="Times New Roman" w:cs="Times New Roman"/>
          <w:sz w:val="28"/>
          <w:szCs w:val="28"/>
        </w:rPr>
        <w:t xml:space="preserve"> налоговая льгота</w:t>
      </w:r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291DC8" w:rsidRPr="00D53C5E" w:rsidRDefault="007E5882" w:rsidP="007E58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8. Условия предоставления налоговой льготы.</w:t>
      </w:r>
    </w:p>
    <w:p w:rsidR="00291DC8" w:rsidRPr="00D53C5E" w:rsidRDefault="00291DC8" w:rsidP="007E58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9. Размер налоговой ставки, в пределах которой устанавливается льгота.</w:t>
      </w:r>
    </w:p>
    <w:p w:rsidR="00BD63DC" w:rsidRPr="00D53C5E" w:rsidRDefault="00291DC8" w:rsidP="007E588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10. Дата вступления в силу положений </w:t>
      </w:r>
      <w:r w:rsidR="00B57722" w:rsidRPr="00D53C5E">
        <w:rPr>
          <w:rFonts w:ascii="Times New Roman" w:hAnsi="Times New Roman" w:cs="Times New Roman"/>
          <w:sz w:val="28"/>
          <w:szCs w:val="28"/>
        </w:rPr>
        <w:t xml:space="preserve">решения </w:t>
      </w:r>
      <w:r w:rsidRPr="00D53C5E">
        <w:rPr>
          <w:rFonts w:ascii="Times New Roman" w:hAnsi="Times New Roman" w:cs="Times New Roman"/>
          <w:sz w:val="28"/>
          <w:szCs w:val="28"/>
        </w:rPr>
        <w:t>Ачинского окружного Совета депутатов, устанавливающих налоговую льготу.</w:t>
      </w:r>
    </w:p>
    <w:p w:rsidR="00BD3F16" w:rsidRPr="00D53C5E" w:rsidRDefault="00291DC8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11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. Дата начала </w:t>
      </w:r>
      <w:r w:rsidR="00356EB0" w:rsidRPr="00D53C5E">
        <w:rPr>
          <w:rFonts w:ascii="Times New Roman" w:hAnsi="Times New Roman" w:cs="Times New Roman"/>
          <w:sz w:val="28"/>
          <w:szCs w:val="28"/>
        </w:rPr>
        <w:t>действия</w:t>
      </w:r>
      <w:r w:rsidR="00B57722" w:rsidRPr="00D53C5E">
        <w:rPr>
          <w:rFonts w:ascii="Times New Roman" w:hAnsi="Times New Roman" w:cs="Times New Roman"/>
          <w:sz w:val="28"/>
          <w:szCs w:val="28"/>
        </w:rPr>
        <w:t>,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предоставленного решением Ачинского 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окружного </w:t>
      </w:r>
      <w:r w:rsidR="00BD3F16" w:rsidRPr="00D53C5E">
        <w:rPr>
          <w:rFonts w:ascii="Times New Roman" w:hAnsi="Times New Roman" w:cs="Times New Roman"/>
          <w:sz w:val="28"/>
          <w:szCs w:val="28"/>
        </w:rPr>
        <w:t>Совета депутатов права на налоговую льготу.</w:t>
      </w:r>
    </w:p>
    <w:p w:rsidR="004F34C7" w:rsidRPr="00D53C5E" w:rsidRDefault="004F34C7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12. Период действия налоговой льготы.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</w:t>
      </w:r>
      <w:r w:rsidR="004F34C7" w:rsidRPr="00D53C5E">
        <w:rPr>
          <w:rFonts w:ascii="Times New Roman" w:hAnsi="Times New Roman" w:cs="Times New Roman"/>
          <w:sz w:val="28"/>
          <w:szCs w:val="28"/>
        </w:rPr>
        <w:t>3</w:t>
      </w:r>
      <w:r w:rsidRPr="00D53C5E">
        <w:rPr>
          <w:rFonts w:ascii="Times New Roman" w:hAnsi="Times New Roman" w:cs="Times New Roman"/>
          <w:sz w:val="28"/>
          <w:szCs w:val="28"/>
        </w:rPr>
        <w:t>. Дата прекращения действия</w:t>
      </w:r>
      <w:r w:rsidR="004F34C7" w:rsidRPr="00D53C5E">
        <w:rPr>
          <w:rFonts w:ascii="Times New Roman" w:hAnsi="Times New Roman" w:cs="Times New Roman"/>
          <w:sz w:val="28"/>
          <w:szCs w:val="28"/>
        </w:rPr>
        <w:t xml:space="preserve"> налоговой льготы.</w:t>
      </w:r>
    </w:p>
    <w:p w:rsidR="006644FA" w:rsidRDefault="006644F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BD3F16" w:rsidRPr="00D53C5E" w:rsidRDefault="00BD3F16" w:rsidP="00CF2522">
      <w:pPr>
        <w:pStyle w:val="ConsPlusNormal"/>
        <w:contextualSpacing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Pr="00D53C5E">
        <w:rPr>
          <w:rFonts w:ascii="Times New Roman" w:hAnsi="Times New Roman" w:cs="Times New Roman"/>
          <w:sz w:val="28"/>
          <w:szCs w:val="28"/>
        </w:rPr>
        <w:t xml:space="preserve"> 2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к </w:t>
      </w:r>
      <w:r w:rsidR="00392CBD" w:rsidRPr="00D53C5E">
        <w:rPr>
          <w:rFonts w:ascii="Times New Roman" w:hAnsi="Times New Roman" w:cs="Times New Roman"/>
          <w:sz w:val="28"/>
          <w:szCs w:val="28"/>
        </w:rPr>
        <w:t>п</w:t>
      </w:r>
      <w:r w:rsidRPr="00D53C5E">
        <w:rPr>
          <w:rFonts w:ascii="Times New Roman" w:hAnsi="Times New Roman" w:cs="Times New Roman"/>
          <w:sz w:val="28"/>
          <w:szCs w:val="28"/>
        </w:rPr>
        <w:t>остановлению</w:t>
      </w:r>
    </w:p>
    <w:p w:rsidR="00392CBD" w:rsidRPr="00D53C5E" w:rsidRDefault="009B5D0A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</w:t>
      </w:r>
    </w:p>
    <w:p w:rsidR="00BD3F16" w:rsidRPr="00D53C5E" w:rsidRDefault="007F052B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муниципального округа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от </w:t>
      </w:r>
      <w:r w:rsidR="00FC613F">
        <w:rPr>
          <w:rFonts w:ascii="Times New Roman" w:hAnsi="Times New Roman" w:cs="Times New Roman"/>
          <w:sz w:val="28"/>
          <w:szCs w:val="28"/>
        </w:rPr>
        <w:t>24</w:t>
      </w:r>
      <w:r w:rsidR="009B6489">
        <w:rPr>
          <w:rFonts w:ascii="Times New Roman" w:hAnsi="Times New Roman" w:cs="Times New Roman"/>
          <w:sz w:val="28"/>
          <w:szCs w:val="28"/>
        </w:rPr>
        <w:t>.</w:t>
      </w:r>
      <w:r w:rsidR="00FC613F">
        <w:rPr>
          <w:rFonts w:ascii="Times New Roman" w:hAnsi="Times New Roman" w:cs="Times New Roman"/>
          <w:sz w:val="28"/>
          <w:szCs w:val="28"/>
        </w:rPr>
        <w:t>02</w:t>
      </w:r>
      <w:r w:rsidR="009B6489">
        <w:rPr>
          <w:rFonts w:ascii="Times New Roman" w:hAnsi="Times New Roman" w:cs="Times New Roman"/>
          <w:sz w:val="28"/>
          <w:szCs w:val="28"/>
        </w:rPr>
        <w:t>.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2026 г.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bookmarkStart w:id="2" w:name="_GoBack"/>
      <w:bookmarkEnd w:id="2"/>
      <w:r w:rsidR="00FC613F">
        <w:rPr>
          <w:rFonts w:ascii="Times New Roman" w:hAnsi="Times New Roman" w:cs="Times New Roman"/>
          <w:sz w:val="28"/>
          <w:szCs w:val="28"/>
        </w:rPr>
        <w:t>098-п</w:t>
      </w:r>
    </w:p>
    <w:p w:rsidR="00BD3F16" w:rsidRPr="00D53C5E" w:rsidRDefault="00BD3F16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3" w:name="P92"/>
      <w:bookmarkEnd w:id="3"/>
      <w:r w:rsidRPr="00D53C5E">
        <w:rPr>
          <w:rFonts w:ascii="Times New Roman" w:hAnsi="Times New Roman" w:cs="Times New Roman"/>
          <w:b w:val="0"/>
          <w:sz w:val="28"/>
          <w:szCs w:val="28"/>
        </w:rPr>
        <w:t>П</w:t>
      </w:r>
      <w:r w:rsidR="00755C26" w:rsidRPr="00D53C5E">
        <w:rPr>
          <w:rFonts w:ascii="Times New Roman" w:hAnsi="Times New Roman" w:cs="Times New Roman"/>
          <w:b w:val="0"/>
          <w:sz w:val="28"/>
          <w:szCs w:val="28"/>
        </w:rPr>
        <w:t>орядок</w:t>
      </w:r>
    </w:p>
    <w:p w:rsidR="00755C26" w:rsidRPr="00D53C5E" w:rsidRDefault="00755C2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>оценки налоговых расходов</w:t>
      </w:r>
    </w:p>
    <w:p w:rsidR="00755C26" w:rsidRPr="00D53C5E" w:rsidRDefault="00755C26" w:rsidP="00CF2522">
      <w:pPr>
        <w:pStyle w:val="ConsPlusTitle"/>
        <w:contextualSpacing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>Ачинского муниципального округа</w:t>
      </w:r>
    </w:p>
    <w:p w:rsidR="00BD3F16" w:rsidRPr="00D53C5E" w:rsidRDefault="00BD3F16" w:rsidP="00CF2522">
      <w:pPr>
        <w:pStyle w:val="ConsPlusNormal"/>
        <w:contextualSpacing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1. </w:t>
      </w:r>
      <w:r w:rsidR="00FC2782" w:rsidRPr="00D53C5E">
        <w:rPr>
          <w:rFonts w:ascii="Times New Roman" w:hAnsi="Times New Roman" w:cs="Times New Roman"/>
          <w:b w:val="0"/>
          <w:sz w:val="28"/>
          <w:szCs w:val="28"/>
        </w:rPr>
        <w:t>Общие положения</w:t>
      </w: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F72273" w:rsidRPr="00D53C5E" w:rsidRDefault="00BD3F16" w:rsidP="00F72273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1.1. Порядок оценки налоговых расходов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D53C5E">
        <w:rPr>
          <w:rFonts w:ascii="Times New Roman" w:hAnsi="Times New Roman" w:cs="Times New Roman"/>
          <w:sz w:val="28"/>
          <w:szCs w:val="28"/>
        </w:rPr>
        <w:t xml:space="preserve">(далее - Порядок) определяет </w:t>
      </w:r>
      <w:r w:rsidR="00676FFE" w:rsidRPr="00D53C5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581377" w:rsidRPr="00D53C5E">
        <w:rPr>
          <w:rFonts w:ascii="Times New Roman" w:hAnsi="Times New Roman" w:cs="Times New Roman"/>
          <w:sz w:val="28"/>
          <w:szCs w:val="28"/>
        </w:rPr>
        <w:t xml:space="preserve">и методику </w:t>
      </w:r>
      <w:r w:rsidR="00F72273" w:rsidRPr="00D53C5E">
        <w:rPr>
          <w:rFonts w:ascii="Times New Roman" w:hAnsi="Times New Roman" w:cs="Times New Roman"/>
          <w:sz w:val="28"/>
          <w:szCs w:val="28"/>
        </w:rPr>
        <w:t>проведения оценки</w:t>
      </w:r>
      <w:r w:rsidRPr="00D53C5E">
        <w:rPr>
          <w:rFonts w:ascii="Times New Roman" w:hAnsi="Times New Roman" w:cs="Times New Roman"/>
          <w:sz w:val="28"/>
          <w:szCs w:val="28"/>
        </w:rPr>
        <w:t xml:space="preserve"> налоговых расходов</w:t>
      </w:r>
      <w:r w:rsidR="00676FFE" w:rsidRPr="00D53C5E">
        <w:rPr>
          <w:rFonts w:ascii="Times New Roman" w:hAnsi="Times New Roman" w:cs="Times New Roman"/>
          <w:sz w:val="28"/>
          <w:szCs w:val="28"/>
        </w:rPr>
        <w:t xml:space="preserve"> (далее - налоговые расходы</w:t>
      </w:r>
      <w:proofErr w:type="gramStart"/>
      <w:r w:rsidR="00676FFE" w:rsidRPr="00D53C5E">
        <w:rPr>
          <w:rFonts w:ascii="Times New Roman" w:hAnsi="Times New Roman" w:cs="Times New Roman"/>
          <w:sz w:val="28"/>
          <w:szCs w:val="28"/>
        </w:rPr>
        <w:t xml:space="preserve">), </w:t>
      </w:r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F72273" w:rsidRPr="00D53C5E">
        <w:rPr>
          <w:rFonts w:ascii="Times New Roman" w:hAnsi="Times New Roman" w:cs="Times New Roman"/>
          <w:sz w:val="28"/>
          <w:szCs w:val="28"/>
        </w:rPr>
        <w:t>включающи</w:t>
      </w:r>
      <w:r w:rsidR="00581377" w:rsidRPr="00D53C5E">
        <w:rPr>
          <w:rFonts w:ascii="Times New Roman" w:hAnsi="Times New Roman" w:cs="Times New Roman"/>
          <w:sz w:val="28"/>
          <w:szCs w:val="28"/>
        </w:rPr>
        <w:t>е</w:t>
      </w:r>
      <w:proofErr w:type="gramEnd"/>
      <w:r w:rsidR="00F72273" w:rsidRPr="00D53C5E">
        <w:rPr>
          <w:rFonts w:ascii="Times New Roman" w:hAnsi="Times New Roman" w:cs="Times New Roman"/>
          <w:sz w:val="28"/>
          <w:szCs w:val="28"/>
        </w:rPr>
        <w:t xml:space="preserve">  правила формирования информации о нормативных, целевых и фискальных характеристиках налоговых расходов, </w:t>
      </w:r>
      <w:r w:rsidR="00581377" w:rsidRPr="00D53C5E">
        <w:rPr>
          <w:rFonts w:ascii="Times New Roman" w:hAnsi="Times New Roman" w:cs="Times New Roman"/>
          <w:sz w:val="28"/>
          <w:szCs w:val="28"/>
        </w:rPr>
        <w:t xml:space="preserve">порядок </w:t>
      </w:r>
      <w:r w:rsidR="00F72273" w:rsidRPr="00D53C5E">
        <w:rPr>
          <w:rFonts w:ascii="Times New Roman" w:hAnsi="Times New Roman" w:cs="Times New Roman"/>
          <w:sz w:val="28"/>
          <w:szCs w:val="28"/>
        </w:rPr>
        <w:t xml:space="preserve">обобщения результатов оценки эффективности налоговых расходов, а также </w:t>
      </w:r>
      <w:r w:rsidR="00581377" w:rsidRPr="00D53C5E">
        <w:rPr>
          <w:rFonts w:ascii="Times New Roman" w:hAnsi="Times New Roman" w:cs="Times New Roman"/>
          <w:sz w:val="28"/>
          <w:szCs w:val="28"/>
        </w:rPr>
        <w:t>порядок</w:t>
      </w:r>
      <w:r w:rsidR="00F72273" w:rsidRPr="00D53C5E">
        <w:rPr>
          <w:rFonts w:ascii="Times New Roman" w:hAnsi="Times New Roman" w:cs="Times New Roman"/>
          <w:sz w:val="28"/>
          <w:szCs w:val="28"/>
        </w:rPr>
        <w:t xml:space="preserve"> рассмотрения предложений о сохранении (уточнении, отмене) льгот для плательщиков.</w:t>
      </w:r>
    </w:p>
    <w:p w:rsidR="00BD3F16" w:rsidRPr="00D53C5E" w:rsidRDefault="00F72273" w:rsidP="00F72273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Основные понятия, используемые в Порядке, применяются в значениях, установленных </w:t>
      </w:r>
      <w:r w:rsidR="00FC2782" w:rsidRPr="00D53C5E">
        <w:rPr>
          <w:rFonts w:ascii="Times New Roman" w:hAnsi="Times New Roman" w:cs="Times New Roman"/>
          <w:sz w:val="28"/>
          <w:szCs w:val="28"/>
        </w:rPr>
        <w:t>Постановлением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 от 22.06.2019 </w:t>
      </w:r>
      <w:r w:rsidR="00294D08" w:rsidRPr="00D53C5E">
        <w:rPr>
          <w:rFonts w:ascii="Times New Roman" w:hAnsi="Times New Roman" w:cs="Times New Roman"/>
          <w:sz w:val="28"/>
          <w:szCs w:val="28"/>
        </w:rPr>
        <w:t>№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796 </w:t>
      </w:r>
      <w:r w:rsidR="00294D08" w:rsidRPr="00D53C5E">
        <w:rPr>
          <w:rFonts w:ascii="Times New Roman" w:hAnsi="Times New Roman" w:cs="Times New Roman"/>
          <w:sz w:val="28"/>
          <w:szCs w:val="28"/>
        </w:rPr>
        <w:t>«</w:t>
      </w:r>
      <w:r w:rsidR="00BD3F16" w:rsidRPr="00D53C5E">
        <w:rPr>
          <w:rFonts w:ascii="Times New Roman" w:hAnsi="Times New Roman" w:cs="Times New Roman"/>
          <w:sz w:val="28"/>
          <w:szCs w:val="28"/>
        </w:rPr>
        <w:t>Об общих требованиях к оценке налоговых расходов субъектов Российской Федерации и муниципальных образований</w:t>
      </w:r>
      <w:r w:rsidR="00294D08" w:rsidRPr="00D53C5E">
        <w:rPr>
          <w:rFonts w:ascii="Times New Roman" w:hAnsi="Times New Roman" w:cs="Times New Roman"/>
          <w:sz w:val="28"/>
          <w:szCs w:val="28"/>
        </w:rPr>
        <w:t>»</w:t>
      </w:r>
      <w:r w:rsidR="001C4060" w:rsidRPr="00D53C5E">
        <w:rPr>
          <w:rFonts w:ascii="Times New Roman" w:hAnsi="Times New Roman" w:cs="Times New Roman"/>
          <w:sz w:val="28"/>
          <w:szCs w:val="28"/>
        </w:rPr>
        <w:t xml:space="preserve"> (далее - Общие требования)</w:t>
      </w:r>
      <w:r w:rsidR="00440C3C" w:rsidRPr="00D53C5E">
        <w:rPr>
          <w:rFonts w:ascii="Times New Roman" w:hAnsi="Times New Roman" w:cs="Times New Roman"/>
          <w:sz w:val="28"/>
          <w:szCs w:val="28"/>
        </w:rPr>
        <w:t>.</w:t>
      </w:r>
      <w:r w:rsidR="001C4060" w:rsidRPr="00D5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D1355" w:rsidRPr="00D53C5E" w:rsidRDefault="009D1355" w:rsidP="009D1355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1.2. Органом, ответственным за оценку налоговых расходов и обобщение результатов оценки эффективности налоговых расходов является финансовое управление Администрации Ачинского муниципального округа (далее – финансовое управление).</w:t>
      </w: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FC278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>2. П</w:t>
      </w:r>
      <w:r w:rsidR="00FC2782" w:rsidRPr="00D53C5E">
        <w:rPr>
          <w:rFonts w:ascii="Times New Roman" w:hAnsi="Times New Roman" w:cs="Times New Roman"/>
          <w:b w:val="0"/>
          <w:sz w:val="28"/>
          <w:szCs w:val="28"/>
        </w:rPr>
        <w:t xml:space="preserve">орядок </w:t>
      </w:r>
      <w:r w:rsidR="00676FFE" w:rsidRPr="00D53C5E">
        <w:rPr>
          <w:rFonts w:ascii="Times New Roman" w:hAnsi="Times New Roman" w:cs="Times New Roman"/>
          <w:b w:val="0"/>
          <w:sz w:val="28"/>
          <w:szCs w:val="28"/>
        </w:rPr>
        <w:t xml:space="preserve">проведения </w:t>
      </w:r>
      <w:r w:rsidR="00FC2782" w:rsidRPr="00D53C5E">
        <w:rPr>
          <w:rFonts w:ascii="Times New Roman" w:hAnsi="Times New Roman" w:cs="Times New Roman"/>
          <w:b w:val="0"/>
          <w:sz w:val="28"/>
          <w:szCs w:val="28"/>
        </w:rPr>
        <w:t>оценки налоговых расходов</w:t>
      </w:r>
    </w:p>
    <w:p w:rsidR="009F2E0F" w:rsidRPr="00D53C5E" w:rsidRDefault="009F2E0F" w:rsidP="007A58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2.1. Оценка </w:t>
      </w:r>
      <w:r w:rsidR="00C34AEE" w:rsidRPr="00D53C5E">
        <w:rPr>
          <w:rFonts w:ascii="Times New Roman" w:hAnsi="Times New Roman" w:cs="Times New Roman"/>
          <w:sz w:val="28"/>
          <w:szCs w:val="28"/>
        </w:rPr>
        <w:t>налоговых расходов</w:t>
      </w:r>
      <w:r w:rsidRPr="00D53C5E">
        <w:rPr>
          <w:rFonts w:ascii="Times New Roman" w:hAnsi="Times New Roman" w:cs="Times New Roman"/>
          <w:sz w:val="28"/>
          <w:szCs w:val="28"/>
        </w:rPr>
        <w:t xml:space="preserve"> осуществляется на основ</w:t>
      </w:r>
      <w:r w:rsidR="00BF718B" w:rsidRPr="00D53C5E">
        <w:rPr>
          <w:rFonts w:ascii="Times New Roman" w:hAnsi="Times New Roman" w:cs="Times New Roman"/>
          <w:sz w:val="28"/>
          <w:szCs w:val="28"/>
        </w:rPr>
        <w:t>ании</w:t>
      </w:r>
      <w:r w:rsidRPr="00D53C5E">
        <w:rPr>
          <w:rFonts w:ascii="Times New Roman" w:hAnsi="Times New Roman" w:cs="Times New Roman"/>
          <w:sz w:val="28"/>
          <w:szCs w:val="28"/>
        </w:rPr>
        <w:t xml:space="preserve"> информации о фискальных характеристиках налоговых расходов, представленной </w:t>
      </w:r>
      <w:r w:rsidR="007A5848" w:rsidRPr="00D53C5E">
        <w:rPr>
          <w:rFonts w:ascii="Times New Roman" w:hAnsi="Times New Roman" w:cs="Times New Roman"/>
          <w:sz w:val="28"/>
          <w:szCs w:val="28"/>
        </w:rPr>
        <w:t>Межрайонн</w:t>
      </w:r>
      <w:r w:rsidRPr="00D53C5E">
        <w:rPr>
          <w:rFonts w:ascii="Times New Roman" w:hAnsi="Times New Roman" w:cs="Times New Roman"/>
          <w:sz w:val="28"/>
          <w:szCs w:val="28"/>
        </w:rPr>
        <w:t>ой</w:t>
      </w:r>
      <w:r w:rsidR="007A5848" w:rsidRPr="00D53C5E">
        <w:rPr>
          <w:rFonts w:ascii="Times New Roman" w:hAnsi="Times New Roman" w:cs="Times New Roman"/>
          <w:sz w:val="28"/>
          <w:szCs w:val="28"/>
        </w:rPr>
        <w:t xml:space="preserve"> ИФНС России № 17 по Красноярскому краю </w:t>
      </w:r>
      <w:r w:rsidR="00BF718B" w:rsidRPr="00D53C5E">
        <w:rPr>
          <w:rFonts w:ascii="Times New Roman" w:hAnsi="Times New Roman" w:cs="Times New Roman"/>
          <w:sz w:val="28"/>
          <w:szCs w:val="28"/>
        </w:rPr>
        <w:t xml:space="preserve">в </w:t>
      </w:r>
      <w:r w:rsidRPr="00D53C5E">
        <w:rPr>
          <w:rFonts w:ascii="Times New Roman" w:hAnsi="Times New Roman" w:cs="Times New Roman"/>
          <w:sz w:val="28"/>
          <w:szCs w:val="28"/>
        </w:rPr>
        <w:t>финансово</w:t>
      </w:r>
      <w:r w:rsidR="0023575F" w:rsidRPr="00D53C5E">
        <w:rPr>
          <w:rFonts w:ascii="Times New Roman" w:hAnsi="Times New Roman" w:cs="Times New Roman"/>
          <w:sz w:val="28"/>
          <w:szCs w:val="28"/>
        </w:rPr>
        <w:t>е</w:t>
      </w:r>
      <w:r w:rsidRPr="00D53C5E">
        <w:rPr>
          <w:rFonts w:ascii="Times New Roman" w:hAnsi="Times New Roman" w:cs="Times New Roman"/>
          <w:sz w:val="28"/>
          <w:szCs w:val="28"/>
        </w:rPr>
        <w:t xml:space="preserve"> управлени</w:t>
      </w:r>
      <w:r w:rsidR="0023575F" w:rsidRPr="00D53C5E">
        <w:rPr>
          <w:rFonts w:ascii="Times New Roman" w:hAnsi="Times New Roman" w:cs="Times New Roman"/>
          <w:sz w:val="28"/>
          <w:szCs w:val="28"/>
        </w:rPr>
        <w:t>е</w:t>
      </w:r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7A5848" w:rsidRPr="00D53C5E">
        <w:rPr>
          <w:rFonts w:ascii="Times New Roman" w:hAnsi="Times New Roman" w:cs="Times New Roman"/>
          <w:sz w:val="28"/>
          <w:szCs w:val="28"/>
        </w:rPr>
        <w:t>в соответствии с пунктом 5 Общих требований</w:t>
      </w:r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F718B" w:rsidRPr="00D53C5E" w:rsidRDefault="00BF718B" w:rsidP="007A5848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 целях предоставления информации, указанной в пункте 2.1. Порядка, финансовое управление направляет в Межрайонную ИФНС России № 17 по Красноярскому краю сведения о категориях плательщиков с указанием обусловливающих соответствующие налоговые расходы решений Ачинского окружного Совета депутатов, действовавших в отчетном году.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</w:t>
      </w:r>
      <w:r w:rsidR="00BE7E09" w:rsidRPr="00D53C5E">
        <w:rPr>
          <w:rFonts w:ascii="Times New Roman" w:hAnsi="Times New Roman" w:cs="Times New Roman"/>
          <w:sz w:val="28"/>
          <w:szCs w:val="28"/>
        </w:rPr>
        <w:t>2</w:t>
      </w:r>
      <w:r w:rsidRPr="00D53C5E">
        <w:rPr>
          <w:rFonts w:ascii="Times New Roman" w:hAnsi="Times New Roman" w:cs="Times New Roman"/>
          <w:sz w:val="28"/>
          <w:szCs w:val="28"/>
        </w:rPr>
        <w:t xml:space="preserve">. </w:t>
      </w:r>
      <w:r w:rsidR="00703B16" w:rsidRPr="00D53C5E">
        <w:rPr>
          <w:rFonts w:ascii="Times New Roman" w:hAnsi="Times New Roman" w:cs="Times New Roman"/>
          <w:sz w:val="28"/>
          <w:szCs w:val="28"/>
        </w:rPr>
        <w:t>На основе предоставленн</w:t>
      </w:r>
      <w:r w:rsidR="00BF718B" w:rsidRPr="00D53C5E">
        <w:rPr>
          <w:rFonts w:ascii="Times New Roman" w:hAnsi="Times New Roman" w:cs="Times New Roman"/>
          <w:sz w:val="28"/>
          <w:szCs w:val="28"/>
        </w:rPr>
        <w:t>ой</w:t>
      </w:r>
      <w:r w:rsidR="00703B16" w:rsidRPr="00D53C5E">
        <w:rPr>
          <w:rFonts w:ascii="Times New Roman" w:hAnsi="Times New Roman" w:cs="Times New Roman"/>
          <w:sz w:val="28"/>
          <w:szCs w:val="28"/>
        </w:rPr>
        <w:t xml:space="preserve"> Межрайонной ИФНС России № 17 по Красноярскому краю</w:t>
      </w:r>
      <w:r w:rsidR="00BF718B" w:rsidRPr="00D53C5E">
        <w:rPr>
          <w:rFonts w:ascii="Times New Roman" w:hAnsi="Times New Roman" w:cs="Times New Roman"/>
          <w:sz w:val="28"/>
          <w:szCs w:val="28"/>
        </w:rPr>
        <w:t xml:space="preserve"> информации, а также отчета № 5-МН «О налоговой базе и структуре начислений по местным налогам» финансовое управление</w:t>
      </w:r>
      <w:r w:rsidRPr="00D53C5E">
        <w:rPr>
          <w:rFonts w:ascii="Times New Roman" w:hAnsi="Times New Roman" w:cs="Times New Roman"/>
          <w:sz w:val="28"/>
          <w:szCs w:val="28"/>
        </w:rPr>
        <w:t xml:space="preserve"> в срок до 15 октября текущего года анализирует:</w:t>
      </w:r>
    </w:p>
    <w:p w:rsidR="002C27BB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а) сведения о количестве плательщиков, воспользовавшихся налоговыми льготами</w:t>
      </w:r>
      <w:r w:rsidR="002C27BB" w:rsidRPr="00D53C5E">
        <w:rPr>
          <w:rFonts w:ascii="Times New Roman" w:hAnsi="Times New Roman" w:cs="Times New Roman"/>
          <w:sz w:val="28"/>
          <w:szCs w:val="28"/>
        </w:rPr>
        <w:t>;</w:t>
      </w:r>
    </w:p>
    <w:p w:rsidR="00BD3F16" w:rsidRPr="00D53C5E" w:rsidRDefault="002C27BB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б) сведения о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суммах выпадающих доходов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по </w:t>
      </w:r>
      <w:r w:rsidRPr="00D53C5E">
        <w:rPr>
          <w:rFonts w:ascii="Times New Roman" w:hAnsi="Times New Roman" w:cs="Times New Roman"/>
          <w:sz w:val="28"/>
          <w:szCs w:val="28"/>
        </w:rPr>
        <w:t xml:space="preserve">каждому </w:t>
      </w:r>
      <w:r w:rsidR="00BD3F16" w:rsidRPr="00D53C5E">
        <w:rPr>
          <w:rFonts w:ascii="Times New Roman" w:hAnsi="Times New Roman" w:cs="Times New Roman"/>
          <w:sz w:val="28"/>
          <w:szCs w:val="28"/>
        </w:rPr>
        <w:t>налогов</w:t>
      </w:r>
      <w:r w:rsidRPr="00D53C5E">
        <w:rPr>
          <w:rFonts w:ascii="Times New Roman" w:hAnsi="Times New Roman" w:cs="Times New Roman"/>
          <w:sz w:val="28"/>
          <w:szCs w:val="28"/>
        </w:rPr>
        <w:t>ому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Pr="00D53C5E">
        <w:rPr>
          <w:rFonts w:ascii="Times New Roman" w:hAnsi="Times New Roman" w:cs="Times New Roman"/>
          <w:sz w:val="28"/>
          <w:szCs w:val="28"/>
        </w:rPr>
        <w:t>у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за год, предшествующий отчетному году;</w:t>
      </w:r>
    </w:p>
    <w:p w:rsidR="00BD3F16" w:rsidRPr="00D53C5E" w:rsidRDefault="002C27BB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) сведения об оценке сумм выпадающих доходов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>по нал</w:t>
      </w:r>
      <w:r w:rsidR="00603FD1" w:rsidRPr="00D53C5E">
        <w:rPr>
          <w:rFonts w:ascii="Times New Roman" w:hAnsi="Times New Roman" w:cs="Times New Roman"/>
          <w:sz w:val="28"/>
          <w:szCs w:val="28"/>
        </w:rPr>
        <w:t>оговым расходам за отчетный год.</w:t>
      </w:r>
    </w:p>
    <w:p w:rsidR="00BD3F16" w:rsidRPr="00D53C5E" w:rsidRDefault="002C27BB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Оценка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эффективности налоговых расходов </w:t>
      </w:r>
      <w:r w:rsidRPr="00D53C5E">
        <w:rPr>
          <w:rFonts w:ascii="Times New Roman" w:hAnsi="Times New Roman" w:cs="Times New Roman"/>
          <w:sz w:val="28"/>
          <w:szCs w:val="28"/>
        </w:rPr>
        <w:t>проводится 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соответствии с методикой</w:t>
      </w:r>
      <w:r w:rsidRPr="00D53C5E">
        <w:rPr>
          <w:rFonts w:ascii="Times New Roman" w:hAnsi="Times New Roman" w:cs="Times New Roman"/>
          <w:sz w:val="28"/>
          <w:szCs w:val="28"/>
        </w:rPr>
        <w:t xml:space="preserve"> проведения оценки эффективности налоговых расходов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указанной в </w:t>
      </w:r>
      <w:hyperlink w:anchor="P118">
        <w:r w:rsidR="00BD3F16" w:rsidRPr="00D53C5E">
          <w:rPr>
            <w:rFonts w:ascii="Times New Roman" w:hAnsi="Times New Roman" w:cs="Times New Roman"/>
            <w:sz w:val="28"/>
            <w:szCs w:val="28"/>
          </w:rPr>
          <w:t>разделе 3</w:t>
        </w:r>
      </w:hyperlink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настоящего Порядка.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</w:t>
      </w:r>
      <w:r w:rsidR="003F512D" w:rsidRPr="00D53C5E">
        <w:rPr>
          <w:rFonts w:ascii="Times New Roman" w:hAnsi="Times New Roman" w:cs="Times New Roman"/>
          <w:sz w:val="28"/>
          <w:szCs w:val="28"/>
        </w:rPr>
        <w:t>3</w:t>
      </w:r>
      <w:r w:rsidRPr="00D53C5E">
        <w:rPr>
          <w:rFonts w:ascii="Times New Roman" w:hAnsi="Times New Roman" w:cs="Times New Roman"/>
          <w:sz w:val="28"/>
          <w:szCs w:val="28"/>
        </w:rPr>
        <w:t>. По итогам оценки результативности формируется заключение: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о значимости вклада налоговых расходов в достижение соответствующих показателей (индикаторов);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о наличии (отсутствии) более результативных (менее затратных) альтернативных механизмов достижения поставленных целей и задач.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По результатам оценки эффективности соответствующих налоговых расходов </w:t>
      </w:r>
      <w:r w:rsidR="008D5474" w:rsidRPr="00D53C5E">
        <w:rPr>
          <w:rFonts w:ascii="Times New Roman" w:hAnsi="Times New Roman" w:cs="Times New Roman"/>
          <w:sz w:val="28"/>
          <w:szCs w:val="28"/>
        </w:rPr>
        <w:t>финансовое управление</w:t>
      </w:r>
      <w:r w:rsidRPr="00D53C5E">
        <w:rPr>
          <w:rFonts w:ascii="Times New Roman" w:hAnsi="Times New Roman" w:cs="Times New Roman"/>
          <w:sz w:val="28"/>
          <w:szCs w:val="28"/>
        </w:rPr>
        <w:t xml:space="preserve"> формулирует общий вывод</w:t>
      </w:r>
      <w:r w:rsidR="00CA063B" w:rsidRPr="00D53C5E">
        <w:rPr>
          <w:rFonts w:ascii="Times New Roman" w:hAnsi="Times New Roman" w:cs="Times New Roman"/>
          <w:sz w:val="28"/>
          <w:szCs w:val="28"/>
        </w:rPr>
        <w:t>, содержащий сведения о целевых и фискальных характеристиках налоговых расходов, об оценке их целесообразности и результативности, а также выводы о необходимости сохранения эффективных и корректировке (отмене) неэффективных налоговых расходов.</w:t>
      </w:r>
      <w:r w:rsidRPr="00D5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</w:t>
      </w:r>
      <w:r w:rsidR="003F512D" w:rsidRPr="00D53C5E">
        <w:rPr>
          <w:rFonts w:ascii="Times New Roman" w:hAnsi="Times New Roman" w:cs="Times New Roman"/>
          <w:sz w:val="28"/>
          <w:szCs w:val="28"/>
        </w:rPr>
        <w:t>4</w:t>
      </w:r>
      <w:r w:rsidRPr="00D53C5E">
        <w:rPr>
          <w:rFonts w:ascii="Times New Roman" w:hAnsi="Times New Roman" w:cs="Times New Roman"/>
          <w:sz w:val="28"/>
          <w:szCs w:val="28"/>
        </w:rPr>
        <w:t xml:space="preserve">. Результаты рассмотрения оценки налоговых расходов учитываются при формировании основных направлений бюджетной и налоговой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0E0BA7" w:rsidRPr="00D53C5E" w:rsidRDefault="00BD3F16" w:rsidP="00FC278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bookmarkStart w:id="4" w:name="P118"/>
      <w:bookmarkEnd w:id="4"/>
      <w:r w:rsidRPr="00D53C5E">
        <w:rPr>
          <w:rFonts w:ascii="Times New Roman" w:hAnsi="Times New Roman" w:cs="Times New Roman"/>
          <w:b w:val="0"/>
          <w:sz w:val="28"/>
          <w:szCs w:val="28"/>
        </w:rPr>
        <w:t>3. М</w:t>
      </w:r>
      <w:r w:rsidR="00FC2782" w:rsidRPr="00D53C5E">
        <w:rPr>
          <w:rFonts w:ascii="Times New Roman" w:hAnsi="Times New Roman" w:cs="Times New Roman"/>
          <w:b w:val="0"/>
          <w:sz w:val="28"/>
          <w:szCs w:val="28"/>
        </w:rPr>
        <w:t xml:space="preserve">етодика проведения оценки эффективности </w:t>
      </w:r>
    </w:p>
    <w:p w:rsidR="00BD3F16" w:rsidRPr="00D53C5E" w:rsidRDefault="00FC2782" w:rsidP="00FC2782">
      <w:pPr>
        <w:pStyle w:val="ConsPlusTitle"/>
        <w:contextualSpacing/>
        <w:jc w:val="center"/>
        <w:outlineLvl w:val="1"/>
        <w:rPr>
          <w:rFonts w:ascii="Times New Roman" w:hAnsi="Times New Roman" w:cs="Times New Roman"/>
          <w:b w:val="0"/>
          <w:sz w:val="28"/>
          <w:szCs w:val="28"/>
        </w:rPr>
      </w:pPr>
      <w:r w:rsidRPr="00D53C5E">
        <w:rPr>
          <w:rFonts w:ascii="Times New Roman" w:hAnsi="Times New Roman" w:cs="Times New Roman"/>
          <w:b w:val="0"/>
          <w:sz w:val="28"/>
          <w:szCs w:val="28"/>
        </w:rPr>
        <w:t xml:space="preserve">налоговых расходов 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79173D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3.1. Оценка эффективности налоговых расходов включает оценку целесообразности налоговых расходов и оценку результативности налоговых расходов.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3.2. </w:t>
      </w:r>
      <w:r w:rsidR="00B418A5" w:rsidRPr="00D53C5E">
        <w:rPr>
          <w:rFonts w:ascii="Times New Roman" w:hAnsi="Times New Roman" w:cs="Times New Roman"/>
          <w:sz w:val="28"/>
          <w:szCs w:val="28"/>
        </w:rPr>
        <w:t xml:space="preserve">Критериями </w:t>
      </w:r>
      <w:r w:rsidRPr="00D53C5E">
        <w:rPr>
          <w:rFonts w:ascii="Times New Roman" w:hAnsi="Times New Roman" w:cs="Times New Roman"/>
          <w:sz w:val="28"/>
          <w:szCs w:val="28"/>
        </w:rPr>
        <w:t>целесообразности налогов</w:t>
      </w:r>
      <w:r w:rsidR="00B418A5" w:rsidRPr="00D53C5E">
        <w:rPr>
          <w:rFonts w:ascii="Times New Roman" w:hAnsi="Times New Roman" w:cs="Times New Roman"/>
          <w:sz w:val="28"/>
          <w:szCs w:val="28"/>
        </w:rPr>
        <w:t>ых</w:t>
      </w:r>
      <w:r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B418A5" w:rsidRPr="00D53C5E">
        <w:rPr>
          <w:rFonts w:ascii="Times New Roman" w:hAnsi="Times New Roman" w:cs="Times New Roman"/>
          <w:sz w:val="28"/>
          <w:szCs w:val="28"/>
        </w:rPr>
        <w:t xml:space="preserve">ов </w:t>
      </w:r>
      <w:r w:rsidRPr="00D53C5E">
        <w:rPr>
          <w:rFonts w:ascii="Times New Roman" w:hAnsi="Times New Roman" w:cs="Times New Roman"/>
          <w:sz w:val="28"/>
          <w:szCs w:val="28"/>
        </w:rPr>
        <w:t>являются: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а) соответствие налогового расхода целям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, не относящимся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;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б) востребованность плательщиками предоставленных налоговых льгот, которая характеризуется соотношением численности плательщиков, воспользовавшихся правом на налоговые льготы, </w:t>
      </w:r>
      <w:r w:rsidR="0084394F" w:rsidRPr="00D53C5E">
        <w:rPr>
          <w:rFonts w:ascii="Times New Roman" w:hAnsi="Times New Roman" w:cs="Times New Roman"/>
          <w:sz w:val="28"/>
          <w:szCs w:val="28"/>
        </w:rPr>
        <w:t>ил</w:t>
      </w:r>
      <w:r w:rsidRPr="00D53C5E">
        <w:rPr>
          <w:rFonts w:ascii="Times New Roman" w:hAnsi="Times New Roman" w:cs="Times New Roman"/>
          <w:sz w:val="28"/>
          <w:szCs w:val="28"/>
        </w:rPr>
        <w:t>и общей численности плательщиков</w:t>
      </w:r>
      <w:r w:rsidR="0084394F" w:rsidRPr="00D53C5E">
        <w:rPr>
          <w:rFonts w:ascii="Times New Roman" w:hAnsi="Times New Roman" w:cs="Times New Roman"/>
          <w:sz w:val="28"/>
          <w:szCs w:val="28"/>
        </w:rPr>
        <w:t>,</w:t>
      </w:r>
      <w:r w:rsidRPr="00D53C5E">
        <w:rPr>
          <w:rFonts w:ascii="Times New Roman" w:hAnsi="Times New Roman" w:cs="Times New Roman"/>
          <w:sz w:val="28"/>
          <w:szCs w:val="28"/>
        </w:rPr>
        <w:t xml:space="preserve"> за 5-летний период.</w:t>
      </w:r>
    </w:p>
    <w:p w:rsidR="00EC2E9F" w:rsidRPr="00D53C5E" w:rsidRDefault="00EC2E9F" w:rsidP="00475A4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3.3. В случае несоответствия налоговых расходов хотя бы одному из критериев, указанных в пункте 3.2. Порядка, и (или) </w:t>
      </w:r>
      <w:proofErr w:type="spellStart"/>
      <w:r w:rsidRPr="00D53C5E">
        <w:rPr>
          <w:rFonts w:eastAsiaTheme="minorHAnsi"/>
          <w:sz w:val="28"/>
          <w:szCs w:val="28"/>
          <w:lang w:eastAsia="en-US"/>
        </w:rPr>
        <w:t>недостижения</w:t>
      </w:r>
      <w:proofErr w:type="spellEnd"/>
      <w:r w:rsidRPr="00D53C5E">
        <w:rPr>
          <w:rFonts w:eastAsiaTheme="minorHAnsi"/>
          <w:sz w:val="28"/>
          <w:szCs w:val="28"/>
          <w:lang w:eastAsia="en-US"/>
        </w:rPr>
        <w:t xml:space="preserve"> положительных значений оценки вклада предусмотренных для плательщиков льгот в изменение значения показателя (индикатора) достижения целей социально-экономической политики Ачинского муниципального округа, не относящихся к муниципальным программам Ачинского муниципального округа, и (или) достижения более высоких показателей результативности применения альтернативных механизмов достижения целей социально-экономической политики Ачинского муниципального округа, не относящихся к муниципальным программам Ачинского муниципального округа, по результатам оценки бюджетной эффективности налоговых расходов</w:t>
      </w:r>
      <w:r w:rsidR="00F82D4C" w:rsidRPr="00D53C5E">
        <w:rPr>
          <w:rFonts w:eastAsiaTheme="minorHAnsi"/>
          <w:sz w:val="28"/>
          <w:szCs w:val="28"/>
          <w:lang w:eastAsia="en-US"/>
        </w:rPr>
        <w:t>,</w:t>
      </w:r>
      <w:r w:rsidRPr="00D53C5E">
        <w:rPr>
          <w:rFonts w:eastAsiaTheme="minorHAnsi"/>
          <w:sz w:val="28"/>
          <w:szCs w:val="28"/>
          <w:lang w:eastAsia="en-US"/>
        </w:rPr>
        <w:t xml:space="preserve"> финансово</w:t>
      </w:r>
      <w:r w:rsidR="00F82D4C" w:rsidRPr="00D53C5E">
        <w:rPr>
          <w:rFonts w:eastAsiaTheme="minorHAnsi"/>
          <w:sz w:val="28"/>
          <w:szCs w:val="28"/>
          <w:lang w:eastAsia="en-US"/>
        </w:rPr>
        <w:t>е</w:t>
      </w:r>
      <w:r w:rsidRPr="00D53C5E">
        <w:rPr>
          <w:rFonts w:eastAsiaTheme="minorHAnsi"/>
          <w:sz w:val="28"/>
          <w:szCs w:val="28"/>
          <w:lang w:eastAsia="en-US"/>
        </w:rPr>
        <w:t xml:space="preserve"> управлени</w:t>
      </w:r>
      <w:r w:rsidR="00F82D4C" w:rsidRPr="00D53C5E">
        <w:rPr>
          <w:rFonts w:eastAsiaTheme="minorHAnsi"/>
          <w:sz w:val="28"/>
          <w:szCs w:val="28"/>
          <w:lang w:eastAsia="en-US"/>
        </w:rPr>
        <w:t>е направляет</w:t>
      </w:r>
      <w:r w:rsidR="00307789" w:rsidRPr="00D53C5E">
        <w:rPr>
          <w:rFonts w:eastAsiaTheme="minorHAnsi"/>
          <w:sz w:val="28"/>
          <w:szCs w:val="28"/>
          <w:lang w:eastAsia="en-US"/>
        </w:rPr>
        <w:t xml:space="preserve"> заместителю Главы Ачинского муниципального округа по финансам</w:t>
      </w:r>
      <w:r w:rsidR="00475A4B" w:rsidRPr="00D53C5E">
        <w:rPr>
          <w:rFonts w:eastAsiaTheme="minorHAnsi"/>
          <w:sz w:val="28"/>
          <w:szCs w:val="28"/>
          <w:lang w:eastAsia="en-US"/>
        </w:rPr>
        <w:t xml:space="preserve"> предложения о сохранении (уточнении, отмене) льгот для плательщиков. </w:t>
      </w:r>
    </w:p>
    <w:p w:rsidR="00BD3F16" w:rsidRPr="00D53C5E" w:rsidRDefault="005566EE" w:rsidP="00475A4B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3.4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. </w:t>
      </w:r>
      <w:r w:rsidR="00140C00" w:rsidRPr="00D53C5E">
        <w:rPr>
          <w:rFonts w:ascii="Times New Roman" w:hAnsi="Times New Roman" w:cs="Times New Roman"/>
          <w:sz w:val="28"/>
          <w:szCs w:val="28"/>
        </w:rPr>
        <w:t xml:space="preserve">В качестве критерия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результативности налогового расхода </w:t>
      </w:r>
      <w:r w:rsidR="00140C00" w:rsidRPr="00D53C5E">
        <w:rPr>
          <w:rFonts w:ascii="Times New Roman" w:hAnsi="Times New Roman" w:cs="Times New Roman"/>
          <w:sz w:val="28"/>
          <w:szCs w:val="28"/>
        </w:rPr>
        <w:t xml:space="preserve">определяется как минимум один </w:t>
      </w:r>
      <w:r w:rsidR="00BD3F16" w:rsidRPr="00D53C5E">
        <w:rPr>
          <w:rFonts w:ascii="Times New Roman" w:hAnsi="Times New Roman" w:cs="Times New Roman"/>
          <w:sz w:val="28"/>
          <w:szCs w:val="28"/>
        </w:rPr>
        <w:t>показател</w:t>
      </w:r>
      <w:r w:rsidR="00140C00" w:rsidRPr="00D53C5E">
        <w:rPr>
          <w:rFonts w:ascii="Times New Roman" w:hAnsi="Times New Roman" w:cs="Times New Roman"/>
          <w:sz w:val="28"/>
          <w:szCs w:val="28"/>
        </w:rPr>
        <w:t>ь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(индикатор)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>, либо ин</w:t>
      </w:r>
      <w:r w:rsidR="00140C00" w:rsidRPr="00D53C5E">
        <w:rPr>
          <w:rFonts w:ascii="Times New Roman" w:hAnsi="Times New Roman" w:cs="Times New Roman"/>
          <w:sz w:val="28"/>
          <w:szCs w:val="28"/>
        </w:rPr>
        <w:t>ой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показател</w:t>
      </w:r>
      <w:r w:rsidR="00140C00" w:rsidRPr="00D53C5E">
        <w:rPr>
          <w:rFonts w:ascii="Times New Roman" w:hAnsi="Times New Roman" w:cs="Times New Roman"/>
          <w:sz w:val="28"/>
          <w:szCs w:val="28"/>
        </w:rPr>
        <w:t>ь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(индикатор), на значение котор</w:t>
      </w:r>
      <w:r w:rsidR="00140C00" w:rsidRPr="00D53C5E">
        <w:rPr>
          <w:rFonts w:ascii="Times New Roman" w:hAnsi="Times New Roman" w:cs="Times New Roman"/>
          <w:sz w:val="28"/>
          <w:szCs w:val="28"/>
        </w:rPr>
        <w:t>ого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оказывает влияние налоговы</w:t>
      </w:r>
      <w:r w:rsidR="00140C00" w:rsidRPr="00D53C5E">
        <w:rPr>
          <w:rFonts w:ascii="Times New Roman" w:hAnsi="Times New Roman" w:cs="Times New Roman"/>
          <w:sz w:val="28"/>
          <w:szCs w:val="28"/>
        </w:rPr>
        <w:t>е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140C00" w:rsidRPr="00D53C5E">
        <w:rPr>
          <w:rFonts w:ascii="Times New Roman" w:hAnsi="Times New Roman" w:cs="Times New Roman"/>
          <w:sz w:val="28"/>
          <w:szCs w:val="28"/>
        </w:rPr>
        <w:t>ы</w:t>
      </w:r>
      <w:r w:rsidR="00BD3F16"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Оценке подлежит вклад предусмотренных для плательщиков льгот в изменение значения показател</w:t>
      </w:r>
      <w:r w:rsidR="00140C00" w:rsidRPr="00D53C5E">
        <w:rPr>
          <w:rFonts w:ascii="Times New Roman" w:hAnsi="Times New Roman" w:cs="Times New Roman"/>
          <w:sz w:val="28"/>
          <w:szCs w:val="28"/>
        </w:rPr>
        <w:t>я</w:t>
      </w:r>
      <w:r w:rsidRPr="00D53C5E">
        <w:rPr>
          <w:rFonts w:ascii="Times New Roman" w:hAnsi="Times New Roman" w:cs="Times New Roman"/>
          <w:sz w:val="28"/>
          <w:szCs w:val="28"/>
        </w:rPr>
        <w:t xml:space="preserve"> (индикатор</w:t>
      </w:r>
      <w:r w:rsidR="00140C00" w:rsidRPr="00D53C5E">
        <w:rPr>
          <w:rFonts w:ascii="Times New Roman" w:hAnsi="Times New Roman" w:cs="Times New Roman"/>
          <w:sz w:val="28"/>
          <w:szCs w:val="28"/>
        </w:rPr>
        <w:t>а</w:t>
      </w:r>
      <w:r w:rsidRPr="00D53C5E">
        <w:rPr>
          <w:rFonts w:ascii="Times New Roman" w:hAnsi="Times New Roman" w:cs="Times New Roman"/>
          <w:sz w:val="28"/>
          <w:szCs w:val="28"/>
        </w:rPr>
        <w:t xml:space="preserve">)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, который рассчитывается как разница между значением указанного показателя </w:t>
      </w:r>
      <w:r w:rsidR="00140C00" w:rsidRPr="00D53C5E">
        <w:rPr>
          <w:rFonts w:ascii="Times New Roman" w:hAnsi="Times New Roman" w:cs="Times New Roman"/>
          <w:sz w:val="28"/>
          <w:szCs w:val="28"/>
        </w:rPr>
        <w:t xml:space="preserve">(индикатора) </w:t>
      </w:r>
      <w:r w:rsidRPr="00D53C5E">
        <w:rPr>
          <w:rFonts w:ascii="Times New Roman" w:hAnsi="Times New Roman" w:cs="Times New Roman"/>
          <w:sz w:val="28"/>
          <w:szCs w:val="28"/>
        </w:rPr>
        <w:t>с учетом льгот и значением указанного показателя</w:t>
      </w:r>
      <w:r w:rsidR="00140C00" w:rsidRPr="00D53C5E">
        <w:rPr>
          <w:rFonts w:ascii="Times New Roman" w:hAnsi="Times New Roman" w:cs="Times New Roman"/>
          <w:sz w:val="28"/>
          <w:szCs w:val="28"/>
        </w:rPr>
        <w:t xml:space="preserve"> (индикатора)</w:t>
      </w:r>
      <w:r w:rsidRPr="00D53C5E">
        <w:rPr>
          <w:rFonts w:ascii="Times New Roman" w:hAnsi="Times New Roman" w:cs="Times New Roman"/>
          <w:sz w:val="28"/>
          <w:szCs w:val="28"/>
        </w:rPr>
        <w:t xml:space="preserve"> без учета льгот</w:t>
      </w:r>
      <w:r w:rsidR="00140C00" w:rsidRPr="00D53C5E">
        <w:rPr>
          <w:rFonts w:ascii="Times New Roman" w:hAnsi="Times New Roman" w:cs="Times New Roman"/>
          <w:sz w:val="28"/>
          <w:szCs w:val="28"/>
        </w:rPr>
        <w:t>.</w:t>
      </w:r>
    </w:p>
    <w:p w:rsidR="00274910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</w:t>
      </w:r>
      <w:r w:rsidR="005566EE" w:rsidRPr="00D53C5E">
        <w:rPr>
          <w:rFonts w:ascii="Times New Roman" w:hAnsi="Times New Roman" w:cs="Times New Roman"/>
          <w:sz w:val="28"/>
          <w:szCs w:val="28"/>
        </w:rPr>
        <w:t>5</w:t>
      </w:r>
      <w:r w:rsidRPr="00D53C5E">
        <w:rPr>
          <w:rFonts w:ascii="Times New Roman" w:hAnsi="Times New Roman" w:cs="Times New Roman"/>
          <w:sz w:val="28"/>
          <w:szCs w:val="28"/>
        </w:rPr>
        <w:t>. Оценка результативности налогов</w:t>
      </w:r>
      <w:r w:rsidR="009A5F69" w:rsidRPr="00D53C5E">
        <w:rPr>
          <w:rFonts w:ascii="Times New Roman" w:hAnsi="Times New Roman" w:cs="Times New Roman"/>
          <w:sz w:val="28"/>
          <w:szCs w:val="28"/>
        </w:rPr>
        <w:t>ых</w:t>
      </w:r>
      <w:r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9A5F69" w:rsidRPr="00D53C5E">
        <w:rPr>
          <w:rFonts w:ascii="Times New Roman" w:hAnsi="Times New Roman" w:cs="Times New Roman"/>
          <w:sz w:val="28"/>
          <w:szCs w:val="28"/>
        </w:rPr>
        <w:t>ов</w:t>
      </w:r>
      <w:r w:rsidRPr="00D53C5E">
        <w:rPr>
          <w:rFonts w:ascii="Times New Roman" w:hAnsi="Times New Roman" w:cs="Times New Roman"/>
          <w:sz w:val="28"/>
          <w:szCs w:val="28"/>
        </w:rPr>
        <w:t xml:space="preserve"> включает оценку </w:t>
      </w:r>
      <w:r w:rsidR="0079173D" w:rsidRPr="00D53C5E">
        <w:rPr>
          <w:rFonts w:ascii="Times New Roman" w:hAnsi="Times New Roman" w:cs="Times New Roman"/>
          <w:sz w:val="28"/>
          <w:szCs w:val="28"/>
        </w:rPr>
        <w:t xml:space="preserve">вклада предусмотренных для плательщиков льгот в изменение значения показателя (индикатора) достижения целей социально-экономической политики Ачинского муниципального округа, не относящихся к муниципальным программам Ачинского муниципального округа, оценку </w:t>
      </w:r>
      <w:r w:rsidRPr="00D53C5E">
        <w:rPr>
          <w:rFonts w:ascii="Times New Roman" w:hAnsi="Times New Roman" w:cs="Times New Roman"/>
          <w:sz w:val="28"/>
          <w:szCs w:val="28"/>
        </w:rPr>
        <w:t>бюджетной эффективности налогов</w:t>
      </w:r>
      <w:r w:rsidR="0079173D" w:rsidRPr="00D53C5E">
        <w:rPr>
          <w:rFonts w:ascii="Times New Roman" w:hAnsi="Times New Roman" w:cs="Times New Roman"/>
          <w:sz w:val="28"/>
          <w:szCs w:val="28"/>
        </w:rPr>
        <w:t>ых расходов</w:t>
      </w:r>
      <w:r w:rsidR="00274910" w:rsidRPr="00D53C5E">
        <w:rPr>
          <w:rFonts w:ascii="Times New Roman" w:hAnsi="Times New Roman" w:cs="Times New Roman"/>
          <w:sz w:val="28"/>
          <w:szCs w:val="28"/>
        </w:rPr>
        <w:t>.</w:t>
      </w:r>
      <w:r w:rsidR="0079173D" w:rsidRPr="00D53C5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D3F16" w:rsidRPr="00D53C5E" w:rsidRDefault="005566EE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3.6. </w:t>
      </w:r>
      <w:r w:rsidR="00BD3F16" w:rsidRPr="00D53C5E">
        <w:rPr>
          <w:rFonts w:ascii="Times New Roman" w:hAnsi="Times New Roman" w:cs="Times New Roman"/>
          <w:sz w:val="28"/>
          <w:szCs w:val="28"/>
        </w:rPr>
        <w:t>В целях оценки бюджетной эффективности налогов</w:t>
      </w:r>
      <w:r w:rsidR="00C57AB0" w:rsidRPr="00D53C5E">
        <w:rPr>
          <w:rFonts w:ascii="Times New Roman" w:hAnsi="Times New Roman" w:cs="Times New Roman"/>
          <w:sz w:val="28"/>
          <w:szCs w:val="28"/>
        </w:rPr>
        <w:t>ых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C57AB0" w:rsidRPr="00D53C5E">
        <w:rPr>
          <w:rFonts w:ascii="Times New Roman" w:hAnsi="Times New Roman" w:cs="Times New Roman"/>
          <w:sz w:val="28"/>
          <w:szCs w:val="28"/>
        </w:rPr>
        <w:t>ов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осуществляется сравнительный анализ результативности предоставления льгот и результативности применения альтернативных механизмов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(далее - сравнительный анализ).</w:t>
      </w:r>
    </w:p>
    <w:p w:rsidR="00BD3F16" w:rsidRPr="00D53C5E" w:rsidRDefault="005566EE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3.7</w:t>
      </w:r>
      <w:r w:rsidR="00BD3F16" w:rsidRPr="00D53C5E">
        <w:rPr>
          <w:rFonts w:ascii="Times New Roman" w:hAnsi="Times New Roman" w:cs="Times New Roman"/>
          <w:sz w:val="28"/>
          <w:szCs w:val="28"/>
        </w:rPr>
        <w:t>. Сравнительный анализ включает</w:t>
      </w:r>
      <w:r w:rsidR="00B8761B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сравнение объемов расходов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8761B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в случае применения альтернативных механизмов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>, и объемов предоставленных льгот</w:t>
      </w:r>
      <w:r w:rsidR="00B8761B" w:rsidRPr="00D53C5E">
        <w:rPr>
          <w:rFonts w:ascii="Times New Roman" w:hAnsi="Times New Roman" w:cs="Times New Roman"/>
          <w:sz w:val="28"/>
          <w:szCs w:val="28"/>
        </w:rPr>
        <w:t xml:space="preserve"> (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расчет прироста показателя (индикатора)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8761B" w:rsidRPr="00D53C5E">
        <w:rPr>
          <w:rFonts w:ascii="Times New Roman" w:hAnsi="Times New Roman" w:cs="Times New Roman"/>
          <w:sz w:val="28"/>
          <w:szCs w:val="28"/>
        </w:rPr>
        <w:t>)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>, на 1 рубль налогов</w:t>
      </w:r>
      <w:r w:rsidR="00B8761B" w:rsidRPr="00D53C5E">
        <w:rPr>
          <w:rFonts w:ascii="Times New Roman" w:hAnsi="Times New Roman" w:cs="Times New Roman"/>
          <w:sz w:val="28"/>
          <w:szCs w:val="28"/>
        </w:rPr>
        <w:t>ых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расход</w:t>
      </w:r>
      <w:r w:rsidR="00B8761B" w:rsidRPr="00D53C5E">
        <w:rPr>
          <w:rFonts w:ascii="Times New Roman" w:hAnsi="Times New Roman" w:cs="Times New Roman"/>
          <w:sz w:val="28"/>
          <w:szCs w:val="28"/>
        </w:rPr>
        <w:t>ов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и на 1 рубль расходов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D701DD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>для достижения того же показателя (индикатора) в случае применения альтернативных механизмов</w:t>
      </w:r>
      <w:r w:rsidR="00B8761B" w:rsidRPr="00D53C5E">
        <w:rPr>
          <w:rFonts w:ascii="Times New Roman" w:hAnsi="Times New Roman" w:cs="Times New Roman"/>
          <w:sz w:val="28"/>
          <w:szCs w:val="28"/>
        </w:rPr>
        <w:t>)</w:t>
      </w:r>
      <w:r w:rsidR="00BD3F16"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5566EE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bookmarkStart w:id="5" w:name="P137"/>
      <w:bookmarkEnd w:id="5"/>
      <w:r w:rsidRPr="00D53C5E">
        <w:rPr>
          <w:rFonts w:ascii="Times New Roman" w:hAnsi="Times New Roman" w:cs="Times New Roman"/>
          <w:sz w:val="28"/>
          <w:szCs w:val="28"/>
        </w:rPr>
        <w:t>В качестве а</w:t>
      </w:r>
      <w:r w:rsidR="00BD3F16" w:rsidRPr="00D53C5E">
        <w:rPr>
          <w:rFonts w:ascii="Times New Roman" w:hAnsi="Times New Roman" w:cs="Times New Roman"/>
          <w:sz w:val="28"/>
          <w:szCs w:val="28"/>
        </w:rPr>
        <w:t>льтернативны</w:t>
      </w:r>
      <w:r w:rsidRPr="00D53C5E">
        <w:rPr>
          <w:rFonts w:ascii="Times New Roman" w:hAnsi="Times New Roman" w:cs="Times New Roman"/>
          <w:sz w:val="28"/>
          <w:szCs w:val="28"/>
        </w:rPr>
        <w:t>х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механизм</w:t>
      </w:r>
      <w:r w:rsidRPr="00D53C5E">
        <w:rPr>
          <w:rFonts w:ascii="Times New Roman" w:hAnsi="Times New Roman" w:cs="Times New Roman"/>
          <w:sz w:val="28"/>
          <w:szCs w:val="28"/>
        </w:rPr>
        <w:t>ов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BD3F16" w:rsidRPr="00D53C5E">
        <w:rPr>
          <w:rFonts w:ascii="Times New Roman" w:hAnsi="Times New Roman" w:cs="Times New Roman"/>
          <w:sz w:val="28"/>
          <w:szCs w:val="28"/>
        </w:rPr>
        <w:t>,</w:t>
      </w:r>
      <w:r w:rsidRPr="00D53C5E">
        <w:rPr>
          <w:rFonts w:ascii="Times New Roman" w:hAnsi="Times New Roman" w:cs="Times New Roman"/>
          <w:sz w:val="28"/>
          <w:szCs w:val="28"/>
        </w:rPr>
        <w:t xml:space="preserve"> могут учитываться в том числе</w:t>
      </w:r>
      <w:r w:rsidR="00BD3F16" w:rsidRPr="00D53C5E">
        <w:rPr>
          <w:rFonts w:ascii="Times New Roman" w:hAnsi="Times New Roman" w:cs="Times New Roman"/>
          <w:sz w:val="28"/>
          <w:szCs w:val="28"/>
        </w:rPr>
        <w:t>: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а) субсидии или иные формы непосредственной финансовой поддержки плательщиков, имеющих право на налоговые льготы, за счет средств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;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б) предоставление муниципальных гарантий по обязательствам плательщиков, имеющих право на налоговые льготы;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в) совершенствование</w:t>
      </w:r>
      <w:r w:rsidR="005566EE" w:rsidRPr="00D53C5E">
        <w:rPr>
          <w:rFonts w:ascii="Times New Roman" w:hAnsi="Times New Roman" w:cs="Times New Roman"/>
          <w:sz w:val="28"/>
          <w:szCs w:val="28"/>
        </w:rPr>
        <w:t xml:space="preserve"> правового</w:t>
      </w:r>
      <w:r w:rsidRPr="00D53C5E">
        <w:rPr>
          <w:rFonts w:ascii="Times New Roman" w:hAnsi="Times New Roman" w:cs="Times New Roman"/>
          <w:sz w:val="28"/>
          <w:szCs w:val="28"/>
        </w:rPr>
        <w:t xml:space="preserve"> регулирования и (или) порядка осуществления контрольно-надзорных функций в сфере деятельности плательщиков, имеющих право на налоговые льготы.</w:t>
      </w:r>
    </w:p>
    <w:p w:rsidR="00EB1E09" w:rsidRPr="00D53C5E" w:rsidRDefault="00204CDE" w:rsidP="00EB1E09">
      <w:pPr>
        <w:autoSpaceDE w:val="0"/>
        <w:autoSpaceDN w:val="0"/>
        <w:adjustRightInd w:val="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>3.</w:t>
      </w:r>
      <w:r w:rsidR="00732E92" w:rsidRPr="00D53C5E">
        <w:rPr>
          <w:rFonts w:eastAsiaTheme="minorHAnsi"/>
          <w:sz w:val="28"/>
          <w:szCs w:val="28"/>
          <w:lang w:eastAsia="en-US"/>
        </w:rPr>
        <w:t>8</w:t>
      </w:r>
      <w:r w:rsidRPr="00D53C5E">
        <w:rPr>
          <w:rFonts w:eastAsiaTheme="minorHAnsi"/>
          <w:sz w:val="28"/>
          <w:szCs w:val="28"/>
          <w:lang w:eastAsia="en-US"/>
        </w:rPr>
        <w:t>.</w:t>
      </w:r>
      <w:r w:rsidR="00EB1E09" w:rsidRPr="00D53C5E">
        <w:rPr>
          <w:rFonts w:eastAsiaTheme="minorHAnsi"/>
          <w:sz w:val="28"/>
          <w:szCs w:val="28"/>
          <w:lang w:eastAsia="en-US"/>
        </w:rPr>
        <w:t xml:space="preserve"> Оценку результативности налоговых расходов </w:t>
      </w:r>
      <w:r w:rsidRPr="00D53C5E">
        <w:rPr>
          <w:rFonts w:eastAsiaTheme="minorHAnsi"/>
          <w:sz w:val="28"/>
          <w:szCs w:val="28"/>
          <w:lang w:eastAsia="en-US"/>
        </w:rPr>
        <w:t xml:space="preserve">Ачинского муниципального округа </w:t>
      </w:r>
      <w:r w:rsidR="00EB1E09" w:rsidRPr="00D53C5E">
        <w:rPr>
          <w:rFonts w:eastAsiaTheme="minorHAnsi"/>
          <w:sz w:val="28"/>
          <w:szCs w:val="28"/>
          <w:lang w:eastAsia="en-US"/>
        </w:rPr>
        <w:t>допускается не проводить в отношении:</w:t>
      </w:r>
    </w:p>
    <w:p w:rsidR="00EB1E09" w:rsidRPr="00D53C5E" w:rsidRDefault="00EB1E09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а) технических налоговых расходов </w:t>
      </w:r>
      <w:r w:rsidR="00204CDE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>;</w:t>
      </w:r>
    </w:p>
    <w:p w:rsidR="00EB1E09" w:rsidRPr="00D53C5E" w:rsidRDefault="00EB1E09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б) налоговых расходов </w:t>
      </w:r>
      <w:r w:rsidR="001771DE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 xml:space="preserve">, по которым на момент проведения оценки эффективности налоговых расходов </w:t>
      </w:r>
      <w:r w:rsidR="001771DE" w:rsidRPr="00D53C5E">
        <w:rPr>
          <w:rFonts w:eastAsiaTheme="minorHAnsi"/>
          <w:sz w:val="28"/>
          <w:szCs w:val="28"/>
          <w:lang w:eastAsia="en-US"/>
        </w:rPr>
        <w:t xml:space="preserve">Ачинского муниципального округа </w:t>
      </w:r>
      <w:r w:rsidRPr="00D53C5E">
        <w:rPr>
          <w:rFonts w:eastAsiaTheme="minorHAnsi"/>
          <w:sz w:val="28"/>
          <w:szCs w:val="28"/>
          <w:lang w:eastAsia="en-US"/>
        </w:rPr>
        <w:t>отсутствуют фискальные характеристики;</w:t>
      </w:r>
    </w:p>
    <w:p w:rsidR="00EB1E09" w:rsidRPr="00D53C5E" w:rsidRDefault="00EB1E09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>в) налоговых расходов</w:t>
      </w:r>
      <w:r w:rsidR="001771DE" w:rsidRPr="00D53C5E">
        <w:rPr>
          <w:rFonts w:eastAsiaTheme="minorHAnsi"/>
          <w:sz w:val="28"/>
          <w:szCs w:val="28"/>
          <w:lang w:eastAsia="en-US"/>
        </w:rPr>
        <w:t xml:space="preserve"> 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>, обусловленных льготами, срок действия которых составляет менее одного года.</w:t>
      </w:r>
    </w:p>
    <w:p w:rsidR="00EB1E09" w:rsidRPr="00D53C5E" w:rsidRDefault="001771DE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>3.</w:t>
      </w:r>
      <w:r w:rsidR="00732E92" w:rsidRPr="00D53C5E">
        <w:rPr>
          <w:rFonts w:eastAsiaTheme="minorHAnsi"/>
          <w:sz w:val="28"/>
          <w:szCs w:val="28"/>
          <w:lang w:eastAsia="en-US"/>
        </w:rPr>
        <w:t>9</w:t>
      </w:r>
      <w:r w:rsidRPr="00D53C5E">
        <w:rPr>
          <w:rFonts w:eastAsiaTheme="minorHAnsi"/>
          <w:sz w:val="28"/>
          <w:szCs w:val="28"/>
          <w:lang w:eastAsia="en-US"/>
        </w:rPr>
        <w:t>.</w:t>
      </w:r>
      <w:r w:rsidR="00EB1E09" w:rsidRPr="00D53C5E">
        <w:rPr>
          <w:rFonts w:eastAsiaTheme="minorHAnsi"/>
          <w:sz w:val="28"/>
          <w:szCs w:val="28"/>
          <w:lang w:eastAsia="en-US"/>
        </w:rPr>
        <w:t xml:space="preserve"> Оценку востребованности плательщиками предоставленных льгот допускается не проводить в отношении:</w:t>
      </w:r>
    </w:p>
    <w:p w:rsidR="00EB1E09" w:rsidRPr="00D53C5E" w:rsidRDefault="00EB1E09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а) льгот, обусловливающих налоговые расходы </w:t>
      </w:r>
      <w:r w:rsidR="002B3F37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 xml:space="preserve">, по которым на момент проведения оценки эффективности налоговых расходов </w:t>
      </w:r>
      <w:r w:rsidR="002B3F37" w:rsidRPr="00D53C5E">
        <w:rPr>
          <w:rFonts w:eastAsiaTheme="minorHAnsi"/>
          <w:sz w:val="28"/>
          <w:szCs w:val="28"/>
          <w:lang w:eastAsia="en-US"/>
        </w:rPr>
        <w:t xml:space="preserve">Ачинского муниципального округа </w:t>
      </w:r>
      <w:r w:rsidRPr="00D53C5E">
        <w:rPr>
          <w:rFonts w:eastAsiaTheme="minorHAnsi"/>
          <w:sz w:val="28"/>
          <w:szCs w:val="28"/>
          <w:lang w:eastAsia="en-US"/>
        </w:rPr>
        <w:t>отсутствуют фискальные характеристики;</w:t>
      </w:r>
    </w:p>
    <w:p w:rsidR="00EB1E09" w:rsidRPr="00D53C5E" w:rsidRDefault="00EB1E09" w:rsidP="00EB1E09">
      <w:pPr>
        <w:autoSpaceDE w:val="0"/>
        <w:autoSpaceDN w:val="0"/>
        <w:adjustRightInd w:val="0"/>
        <w:spacing w:before="280"/>
        <w:ind w:firstLine="54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б) налоговых расходов </w:t>
      </w:r>
      <w:r w:rsidR="002B3F37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>, обусловленных льготами, срок действия которых составляет менее одного года.</w:t>
      </w:r>
    </w:p>
    <w:p w:rsidR="00670F2D" w:rsidRPr="00D53C5E" w:rsidRDefault="00670F2D" w:rsidP="00670F2D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  <w:r w:rsidRPr="00D53C5E">
        <w:rPr>
          <w:rFonts w:eastAsiaTheme="minorHAnsi"/>
          <w:sz w:val="28"/>
          <w:szCs w:val="28"/>
          <w:lang w:eastAsia="en-US"/>
        </w:rPr>
        <w:t xml:space="preserve">3.10. По итогам оценки эффективности налогового расхода финансовое управление формулирует выводы о достижении целевых характеристик налогового расхода Ачинского муниципального округа, вкладе налогового расхода в достижение целей социально-экономической политики Ачинского муниципального округа, не относящихся к муниципальным программам Ачинского муниципального округа, о наличии или об отсутствии более результативных (менее затратных для бюджета </w:t>
      </w:r>
      <w:r w:rsidR="0042021A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="00274910" w:rsidRPr="00D53C5E">
        <w:rPr>
          <w:rFonts w:eastAsiaTheme="minorHAnsi"/>
          <w:sz w:val="28"/>
          <w:szCs w:val="28"/>
          <w:lang w:eastAsia="en-US"/>
        </w:rPr>
        <w:t>)</w:t>
      </w:r>
      <w:r w:rsidRPr="00D53C5E">
        <w:rPr>
          <w:rFonts w:eastAsiaTheme="minorHAnsi"/>
          <w:sz w:val="28"/>
          <w:szCs w:val="28"/>
          <w:lang w:eastAsia="en-US"/>
        </w:rPr>
        <w:t xml:space="preserve"> альтернативных механизмов достижения целей социально-экономической политики </w:t>
      </w:r>
      <w:r w:rsidR="0042021A" w:rsidRPr="00D53C5E">
        <w:rPr>
          <w:rFonts w:eastAsiaTheme="minorHAnsi"/>
          <w:sz w:val="28"/>
          <w:szCs w:val="28"/>
          <w:lang w:eastAsia="en-US"/>
        </w:rPr>
        <w:t>Ачинского муниципального округа</w:t>
      </w:r>
      <w:r w:rsidRPr="00D53C5E">
        <w:rPr>
          <w:rFonts w:eastAsiaTheme="minorHAnsi"/>
          <w:sz w:val="28"/>
          <w:szCs w:val="28"/>
          <w:lang w:eastAsia="en-US"/>
        </w:rPr>
        <w:t>, не относящихся к муниципальным программам</w:t>
      </w:r>
      <w:r w:rsidR="00F82D4C" w:rsidRPr="00D53C5E">
        <w:rPr>
          <w:rFonts w:eastAsiaTheme="minorHAnsi"/>
          <w:sz w:val="28"/>
          <w:szCs w:val="28"/>
          <w:lang w:eastAsia="en-US"/>
        </w:rPr>
        <w:t>.</w:t>
      </w:r>
    </w:p>
    <w:p w:rsidR="00304E77" w:rsidRPr="00D53C5E" w:rsidRDefault="00304E77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42021A" w:rsidRPr="00D53C5E" w:rsidRDefault="0042021A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4E77" w:rsidRPr="00D53C5E" w:rsidRDefault="00304E77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304E77" w:rsidRPr="00D53C5E" w:rsidRDefault="00304E77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4910" w:rsidRPr="00D53C5E" w:rsidRDefault="00274910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274910" w:rsidRPr="00D53C5E" w:rsidRDefault="00274910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contextualSpacing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Приложение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к Порядку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проведения оценки</w:t>
      </w:r>
    </w:p>
    <w:p w:rsidR="00BD3F16" w:rsidRPr="00D53C5E" w:rsidRDefault="00BD3F16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налоговых расходов</w:t>
      </w:r>
    </w:p>
    <w:p w:rsidR="00BD3F16" w:rsidRPr="00D53C5E" w:rsidRDefault="007F052B" w:rsidP="00CF2522">
      <w:pPr>
        <w:pStyle w:val="ConsPlusNormal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04E77" w:rsidRPr="00D53C5E" w:rsidRDefault="00304E77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6" w:name="P152"/>
      <w:bookmarkEnd w:id="6"/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Макет</w:t>
      </w: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результатов оценки эффективности налогового</w:t>
      </w: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расхода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Результаты оценки эффективности налогового расхода</w:t>
      </w:r>
    </w:p>
    <w:p w:rsidR="00BD3F16" w:rsidRPr="00D53C5E" w:rsidRDefault="007F052B" w:rsidP="00CF2522">
      <w:pPr>
        <w:pStyle w:val="ConsPlusNormal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240E9B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="00BD3F16" w:rsidRPr="00D53C5E">
        <w:rPr>
          <w:rFonts w:ascii="Times New Roman" w:hAnsi="Times New Roman" w:cs="Times New Roman"/>
          <w:sz w:val="28"/>
          <w:szCs w:val="28"/>
        </w:rPr>
        <w:t>за ____ год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 Общие характеристики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1.1</w:t>
      </w:r>
      <w:r w:rsidR="007B74AB" w:rsidRPr="00D53C5E">
        <w:rPr>
          <w:rFonts w:ascii="Times New Roman" w:hAnsi="Times New Roman" w:cs="Times New Roman"/>
          <w:sz w:val="28"/>
          <w:szCs w:val="28"/>
        </w:rPr>
        <w:t>. Наименование налоговой льготы, освобождения, иных преференций по налогам.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1.2. Наименование налога, по которому предусматривается налоговая льгота.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1.3. Вид налоговой льготы.</w:t>
      </w:r>
    </w:p>
    <w:p w:rsidR="007B74AB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1.4. Реквизиты решения Ачинского </w:t>
      </w:r>
      <w:r w:rsidR="00240E9B" w:rsidRPr="00D53C5E">
        <w:rPr>
          <w:rFonts w:ascii="Times New Roman" w:hAnsi="Times New Roman" w:cs="Times New Roman"/>
          <w:sz w:val="28"/>
          <w:szCs w:val="28"/>
        </w:rPr>
        <w:t>окружного</w:t>
      </w:r>
      <w:r w:rsidRPr="00D53C5E">
        <w:rPr>
          <w:rFonts w:ascii="Times New Roman" w:hAnsi="Times New Roman" w:cs="Times New Roman"/>
          <w:sz w:val="28"/>
          <w:szCs w:val="28"/>
        </w:rPr>
        <w:t xml:space="preserve"> Совета депутатов, </w:t>
      </w:r>
      <w:r w:rsidR="00B64E75" w:rsidRPr="00D53C5E">
        <w:rPr>
          <w:rFonts w:ascii="Times New Roman" w:hAnsi="Times New Roman" w:cs="Times New Roman"/>
          <w:sz w:val="28"/>
          <w:szCs w:val="28"/>
        </w:rPr>
        <w:t xml:space="preserve">в соответствии с которым </w:t>
      </w:r>
      <w:r w:rsidR="007B74AB" w:rsidRPr="00D53C5E">
        <w:rPr>
          <w:rFonts w:ascii="Times New Roman" w:hAnsi="Times New Roman" w:cs="Times New Roman"/>
          <w:sz w:val="28"/>
          <w:szCs w:val="28"/>
        </w:rPr>
        <w:t>предусматрива</w:t>
      </w:r>
      <w:r w:rsidR="00B64E75" w:rsidRPr="00D53C5E">
        <w:rPr>
          <w:rFonts w:ascii="Times New Roman" w:hAnsi="Times New Roman" w:cs="Times New Roman"/>
          <w:sz w:val="28"/>
          <w:szCs w:val="28"/>
        </w:rPr>
        <w:t>ется</w:t>
      </w:r>
      <w:r w:rsidR="007B74AB" w:rsidRPr="00D53C5E">
        <w:rPr>
          <w:rFonts w:ascii="Times New Roman" w:hAnsi="Times New Roman" w:cs="Times New Roman"/>
          <w:sz w:val="28"/>
          <w:szCs w:val="28"/>
        </w:rPr>
        <w:t xml:space="preserve"> налогов</w:t>
      </w:r>
      <w:r w:rsidR="00B64E75" w:rsidRPr="00D53C5E">
        <w:rPr>
          <w:rFonts w:ascii="Times New Roman" w:hAnsi="Times New Roman" w:cs="Times New Roman"/>
          <w:sz w:val="28"/>
          <w:szCs w:val="28"/>
        </w:rPr>
        <w:t>ая</w:t>
      </w:r>
      <w:r w:rsidR="007B74AB" w:rsidRPr="00D53C5E">
        <w:rPr>
          <w:rFonts w:ascii="Times New Roman" w:hAnsi="Times New Roman" w:cs="Times New Roman"/>
          <w:sz w:val="28"/>
          <w:szCs w:val="28"/>
        </w:rPr>
        <w:t xml:space="preserve"> льгот</w:t>
      </w:r>
      <w:r w:rsidR="00B64E75" w:rsidRPr="00D53C5E">
        <w:rPr>
          <w:rFonts w:ascii="Times New Roman" w:hAnsi="Times New Roman" w:cs="Times New Roman"/>
          <w:sz w:val="28"/>
          <w:szCs w:val="28"/>
        </w:rPr>
        <w:t>а</w:t>
      </w:r>
      <w:r w:rsidR="007B74AB" w:rsidRPr="00D53C5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 Целевые характеристики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2.1. Целевая категория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2.2. Цели предоставления налоговой льготы.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2.3. Наименова</w:t>
      </w:r>
      <w:r w:rsidR="00B64E75" w:rsidRPr="00D53C5E">
        <w:rPr>
          <w:rFonts w:ascii="Times New Roman" w:hAnsi="Times New Roman" w:cs="Times New Roman"/>
          <w:sz w:val="28"/>
          <w:szCs w:val="28"/>
        </w:rPr>
        <w:t>ние и реквизиты правового акта А</w:t>
      </w:r>
      <w:r w:rsidRPr="00D53C5E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, определяющего цели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, для достижения которых предоставлена налоговая льгота.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2.4. Наименование показателей (индикаторов) достижения целей социально-экономической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 xml:space="preserve">, не относящихся к муниципальным программам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, либо иных показателей (индикаторов), на значение которых оказывает влияние налоговый расход, с указанием источника информации об установленных значениях указанных показателей (индикаторов).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2.5. Критерии целесообразности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2.6. Критерии результативности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 Фискальные характеристики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3.1. Количество плательщиков, воспользовавшихся </w:t>
      </w:r>
      <w:r w:rsidR="007B74AB" w:rsidRPr="00D53C5E">
        <w:rPr>
          <w:rFonts w:ascii="Times New Roman" w:hAnsi="Times New Roman" w:cs="Times New Roman"/>
          <w:sz w:val="28"/>
          <w:szCs w:val="28"/>
        </w:rPr>
        <w:t xml:space="preserve">налоговыми </w:t>
      </w:r>
      <w:r w:rsidRPr="00D53C5E">
        <w:rPr>
          <w:rFonts w:ascii="Times New Roman" w:hAnsi="Times New Roman" w:cs="Times New Roman"/>
          <w:sz w:val="28"/>
          <w:szCs w:val="28"/>
        </w:rPr>
        <w:t xml:space="preserve">льготами </w:t>
      </w:r>
      <w:hyperlink w:anchor="P195">
        <w:r w:rsidRPr="00D53C5E">
          <w:rPr>
            <w:rFonts w:ascii="Times New Roman" w:hAnsi="Times New Roman" w:cs="Times New Roman"/>
            <w:sz w:val="28"/>
            <w:szCs w:val="28"/>
          </w:rPr>
          <w:t>&lt;1&gt;</w:t>
        </w:r>
      </w:hyperlink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3.2. Суммы выпадающих доходов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240E9B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D53C5E">
        <w:rPr>
          <w:rFonts w:ascii="Times New Roman" w:hAnsi="Times New Roman" w:cs="Times New Roman"/>
          <w:sz w:val="28"/>
          <w:szCs w:val="28"/>
        </w:rPr>
        <w:t xml:space="preserve">по налоговому расходу </w:t>
      </w:r>
      <w:hyperlink w:anchor="P196">
        <w:r w:rsidRPr="00D53C5E">
          <w:rPr>
            <w:rFonts w:ascii="Times New Roman" w:hAnsi="Times New Roman" w:cs="Times New Roman"/>
            <w:sz w:val="28"/>
            <w:szCs w:val="28"/>
          </w:rPr>
          <w:t>&lt;2&gt;</w:t>
        </w:r>
      </w:hyperlink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3.3. Оценка совокупного бюджетного эффекта (самоокупаемости) в отношении стимулирующих налоговых расходов.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 Результаты оценки эффективности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4.1. Результаты оценки целесообразности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4.2. Результаты оценки результативности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4.2.1. Результаты оценки бюджетной эффективности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4.2.2. Результаты оценки совокупного бюджетного эффекта (самоокупаемости).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5. Выводы по результатам оценки эффективности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5.1. Достижение целевых характеристик налогового расхода.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5.2. Вклад налогового расхода в достижение целей соответствующего направления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5.3. Наличие или отсутствие более результативных (менее затратных) для бюджета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="00240E9B" w:rsidRPr="00D53C5E">
        <w:rPr>
          <w:rFonts w:ascii="Times New Roman" w:hAnsi="Times New Roman" w:cs="Times New Roman"/>
          <w:sz w:val="28"/>
          <w:szCs w:val="28"/>
        </w:rPr>
        <w:t xml:space="preserve"> </w:t>
      </w:r>
      <w:r w:rsidRPr="00D53C5E">
        <w:rPr>
          <w:rFonts w:ascii="Times New Roman" w:hAnsi="Times New Roman" w:cs="Times New Roman"/>
          <w:sz w:val="28"/>
          <w:szCs w:val="28"/>
        </w:rPr>
        <w:t xml:space="preserve">альтернативных механизмов достижения целей соответствующего направления политики </w:t>
      </w:r>
      <w:r w:rsidR="007F052B" w:rsidRPr="00D53C5E">
        <w:rPr>
          <w:rFonts w:ascii="Times New Roman" w:hAnsi="Times New Roman" w:cs="Times New Roman"/>
          <w:sz w:val="28"/>
          <w:szCs w:val="28"/>
        </w:rPr>
        <w:t>Ачинского муниципального округа</w:t>
      </w:r>
      <w:r w:rsidRPr="00D53C5E">
        <w:rPr>
          <w:rFonts w:ascii="Times New Roman" w:hAnsi="Times New Roman" w:cs="Times New Roman"/>
          <w:sz w:val="28"/>
          <w:szCs w:val="28"/>
        </w:rPr>
        <w:t>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5.4. Необходимость сохранения (уточнения, отмены) налоговой льготы</w:t>
      </w:r>
      <w:r w:rsidR="007B74AB" w:rsidRPr="00D53C5E">
        <w:rPr>
          <w:rFonts w:ascii="Times New Roman" w:hAnsi="Times New Roman" w:cs="Times New Roman"/>
          <w:sz w:val="28"/>
          <w:szCs w:val="28"/>
        </w:rPr>
        <w:t>,</w:t>
      </w:r>
      <w:r w:rsidRPr="00D53C5E">
        <w:rPr>
          <w:rFonts w:ascii="Times New Roman" w:hAnsi="Times New Roman" w:cs="Times New Roman"/>
          <w:sz w:val="28"/>
          <w:szCs w:val="28"/>
        </w:rPr>
        <w:t xml:space="preserve"> иной преференции.</w:t>
      </w:r>
    </w:p>
    <w:p w:rsidR="00BD3F16" w:rsidRPr="00D53C5E" w:rsidRDefault="00BD3F16" w:rsidP="00CF2522">
      <w:pPr>
        <w:pStyle w:val="ConsPlusNormal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C7B8C" w:rsidRPr="00D53C5E" w:rsidRDefault="00BD3F16" w:rsidP="00CF252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________________ _______________ _______________ </w:t>
      </w:r>
      <w:r w:rsidR="001C7B8C" w:rsidRPr="00D53C5E">
        <w:rPr>
          <w:rFonts w:ascii="Times New Roman" w:hAnsi="Times New Roman" w:cs="Times New Roman"/>
          <w:sz w:val="28"/>
          <w:szCs w:val="28"/>
        </w:rPr>
        <w:t>_______________</w:t>
      </w:r>
      <w:r w:rsidRPr="00D53C5E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1C7B8C" w:rsidRPr="00D53C5E" w:rsidRDefault="001C7B8C" w:rsidP="001C7B8C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   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(должность)          (подпись)             </w:t>
      </w:r>
      <w:r w:rsidRPr="00D53C5E">
        <w:rPr>
          <w:rFonts w:ascii="Times New Roman" w:hAnsi="Times New Roman" w:cs="Times New Roman"/>
          <w:sz w:val="28"/>
          <w:szCs w:val="28"/>
        </w:rPr>
        <w:t xml:space="preserve">    </w:t>
      </w:r>
      <w:r w:rsidR="00BD3F16" w:rsidRPr="00D53C5E">
        <w:rPr>
          <w:rFonts w:ascii="Times New Roman" w:hAnsi="Times New Roman" w:cs="Times New Roman"/>
          <w:sz w:val="28"/>
          <w:szCs w:val="28"/>
        </w:rPr>
        <w:t xml:space="preserve"> (ФИО)</w:t>
      </w:r>
      <w:r w:rsidRPr="00D53C5E">
        <w:rPr>
          <w:rFonts w:ascii="Times New Roman" w:hAnsi="Times New Roman" w:cs="Times New Roman"/>
          <w:sz w:val="28"/>
          <w:szCs w:val="28"/>
        </w:rPr>
        <w:t xml:space="preserve">                         (дата)</w:t>
      </w:r>
    </w:p>
    <w:p w:rsidR="00BD3F16" w:rsidRPr="00D53C5E" w:rsidRDefault="00BD3F16" w:rsidP="00CF252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D3F16" w:rsidRPr="00D53C5E" w:rsidRDefault="00BD3F16" w:rsidP="00CF252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Исполнитель ___________________</w:t>
      </w:r>
    </w:p>
    <w:p w:rsidR="00BD3F16" w:rsidRPr="00D53C5E" w:rsidRDefault="00BD3F16" w:rsidP="00CF2522">
      <w:pPr>
        <w:pStyle w:val="ConsPlusNonformat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 xml:space="preserve">                (ФИО, тел.)</w:t>
      </w:r>
    </w:p>
    <w:p w:rsidR="002B1873" w:rsidRPr="00D53C5E" w:rsidRDefault="002B1873" w:rsidP="00CF25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B1873" w:rsidRPr="00D53C5E" w:rsidRDefault="002B1873" w:rsidP="00CF25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BD3F16" w:rsidRPr="00D53C5E" w:rsidRDefault="00BD3F16" w:rsidP="00CF2522">
      <w:pPr>
        <w:pStyle w:val="ConsPlusNormal"/>
        <w:ind w:firstLine="54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3C5E">
        <w:rPr>
          <w:rFonts w:ascii="Times New Roman" w:hAnsi="Times New Roman" w:cs="Times New Roman"/>
          <w:sz w:val="28"/>
          <w:szCs w:val="28"/>
        </w:rPr>
        <w:t>--------------------------------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7" w:name="P195"/>
      <w:bookmarkEnd w:id="7"/>
      <w:r w:rsidRPr="00D53C5E">
        <w:rPr>
          <w:rFonts w:ascii="Times New Roman" w:hAnsi="Times New Roman" w:cs="Times New Roman"/>
          <w:sz w:val="24"/>
          <w:szCs w:val="24"/>
        </w:rPr>
        <w:t>&lt;1&gt; Указываются сведения за год, предшествующий отчетному, отчетный год, текущий год и плановый период.</w:t>
      </w:r>
    </w:p>
    <w:p w:rsidR="00BD3F16" w:rsidRPr="00D53C5E" w:rsidRDefault="00BD3F16" w:rsidP="00CF2522">
      <w:pPr>
        <w:pStyle w:val="ConsPlusNormal"/>
        <w:spacing w:before="220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8" w:name="P196"/>
      <w:bookmarkEnd w:id="8"/>
      <w:r w:rsidRPr="00D53C5E">
        <w:rPr>
          <w:rFonts w:ascii="Times New Roman" w:hAnsi="Times New Roman" w:cs="Times New Roman"/>
          <w:sz w:val="24"/>
          <w:szCs w:val="24"/>
        </w:rPr>
        <w:t>&lt;2&gt; Указываются сведения за год, предшествующий отчетному, отчетный год, текущий год и плановый период.</w:t>
      </w:r>
    </w:p>
    <w:sectPr w:rsidR="00BD3F16" w:rsidRPr="00D53C5E" w:rsidSect="000D23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3F16"/>
    <w:rsid w:val="00026B9E"/>
    <w:rsid w:val="0003467A"/>
    <w:rsid w:val="00053E7E"/>
    <w:rsid w:val="000676D1"/>
    <w:rsid w:val="00093E65"/>
    <w:rsid w:val="000A5DEE"/>
    <w:rsid w:val="000A6C02"/>
    <w:rsid w:val="000B7174"/>
    <w:rsid w:val="000D2376"/>
    <w:rsid w:val="000E0BA7"/>
    <w:rsid w:val="00101A4A"/>
    <w:rsid w:val="00125318"/>
    <w:rsid w:val="00140C00"/>
    <w:rsid w:val="001771DE"/>
    <w:rsid w:val="001B6A32"/>
    <w:rsid w:val="001C4060"/>
    <w:rsid w:val="001C7B8C"/>
    <w:rsid w:val="001D7518"/>
    <w:rsid w:val="001E412E"/>
    <w:rsid w:val="00204CDE"/>
    <w:rsid w:val="0023575F"/>
    <w:rsid w:val="00240E9B"/>
    <w:rsid w:val="00246710"/>
    <w:rsid w:val="002718A5"/>
    <w:rsid w:val="00274910"/>
    <w:rsid w:val="00287F50"/>
    <w:rsid w:val="00291DC8"/>
    <w:rsid w:val="00294D08"/>
    <w:rsid w:val="00294E50"/>
    <w:rsid w:val="002B1873"/>
    <w:rsid w:val="002B3F37"/>
    <w:rsid w:val="002B69A2"/>
    <w:rsid w:val="002C27BB"/>
    <w:rsid w:val="002D13E1"/>
    <w:rsid w:val="002F4E8D"/>
    <w:rsid w:val="00304E77"/>
    <w:rsid w:val="00307789"/>
    <w:rsid w:val="00335967"/>
    <w:rsid w:val="00356EB0"/>
    <w:rsid w:val="00366357"/>
    <w:rsid w:val="00390E1D"/>
    <w:rsid w:val="00392CBD"/>
    <w:rsid w:val="003A3097"/>
    <w:rsid w:val="003A3A41"/>
    <w:rsid w:val="003C4BD2"/>
    <w:rsid w:val="003D6910"/>
    <w:rsid w:val="003F512D"/>
    <w:rsid w:val="0042021A"/>
    <w:rsid w:val="0043435D"/>
    <w:rsid w:val="00440C3C"/>
    <w:rsid w:val="00452A12"/>
    <w:rsid w:val="00463F85"/>
    <w:rsid w:val="00465F38"/>
    <w:rsid w:val="00475A4B"/>
    <w:rsid w:val="004C4ABC"/>
    <w:rsid w:val="004F34C7"/>
    <w:rsid w:val="005047A6"/>
    <w:rsid w:val="00507792"/>
    <w:rsid w:val="00511847"/>
    <w:rsid w:val="0054137B"/>
    <w:rsid w:val="00554B15"/>
    <w:rsid w:val="005566EE"/>
    <w:rsid w:val="00581377"/>
    <w:rsid w:val="005866ED"/>
    <w:rsid w:val="005B3089"/>
    <w:rsid w:val="005E0E47"/>
    <w:rsid w:val="005F5469"/>
    <w:rsid w:val="00603FD1"/>
    <w:rsid w:val="00646BBA"/>
    <w:rsid w:val="00647F01"/>
    <w:rsid w:val="006644FA"/>
    <w:rsid w:val="006700DA"/>
    <w:rsid w:val="00670F2D"/>
    <w:rsid w:val="00676FFE"/>
    <w:rsid w:val="006938F1"/>
    <w:rsid w:val="006A7266"/>
    <w:rsid w:val="006C038E"/>
    <w:rsid w:val="007003A5"/>
    <w:rsid w:val="00703B16"/>
    <w:rsid w:val="00723FF4"/>
    <w:rsid w:val="00726BD6"/>
    <w:rsid w:val="00732E92"/>
    <w:rsid w:val="00743BAC"/>
    <w:rsid w:val="00753DD0"/>
    <w:rsid w:val="00755C26"/>
    <w:rsid w:val="00756506"/>
    <w:rsid w:val="007610B8"/>
    <w:rsid w:val="00786D3A"/>
    <w:rsid w:val="0079173D"/>
    <w:rsid w:val="007A5848"/>
    <w:rsid w:val="007B74AB"/>
    <w:rsid w:val="007D6886"/>
    <w:rsid w:val="007E5882"/>
    <w:rsid w:val="007F052B"/>
    <w:rsid w:val="0084394F"/>
    <w:rsid w:val="008517CB"/>
    <w:rsid w:val="008626E6"/>
    <w:rsid w:val="00876813"/>
    <w:rsid w:val="008D5474"/>
    <w:rsid w:val="00907911"/>
    <w:rsid w:val="00936BB5"/>
    <w:rsid w:val="00941012"/>
    <w:rsid w:val="00955DCA"/>
    <w:rsid w:val="009637E8"/>
    <w:rsid w:val="00982A0D"/>
    <w:rsid w:val="009A5F69"/>
    <w:rsid w:val="009B5D0A"/>
    <w:rsid w:val="009B6489"/>
    <w:rsid w:val="009B6701"/>
    <w:rsid w:val="009C1BDD"/>
    <w:rsid w:val="009C5EF6"/>
    <w:rsid w:val="009C645A"/>
    <w:rsid w:val="009D1355"/>
    <w:rsid w:val="009D6E20"/>
    <w:rsid w:val="009F2E0F"/>
    <w:rsid w:val="00A000AB"/>
    <w:rsid w:val="00A43E2F"/>
    <w:rsid w:val="00A52996"/>
    <w:rsid w:val="00A660C3"/>
    <w:rsid w:val="00A67E56"/>
    <w:rsid w:val="00A80E5A"/>
    <w:rsid w:val="00A8248F"/>
    <w:rsid w:val="00AA0952"/>
    <w:rsid w:val="00AA0D16"/>
    <w:rsid w:val="00AB4C17"/>
    <w:rsid w:val="00AD50BA"/>
    <w:rsid w:val="00AD5E4A"/>
    <w:rsid w:val="00AE4505"/>
    <w:rsid w:val="00AE4ACD"/>
    <w:rsid w:val="00B24B39"/>
    <w:rsid w:val="00B24E0B"/>
    <w:rsid w:val="00B418A5"/>
    <w:rsid w:val="00B50DC1"/>
    <w:rsid w:val="00B57722"/>
    <w:rsid w:val="00B64E75"/>
    <w:rsid w:val="00B8761B"/>
    <w:rsid w:val="00B90103"/>
    <w:rsid w:val="00B910B5"/>
    <w:rsid w:val="00BD3F16"/>
    <w:rsid w:val="00BD63DC"/>
    <w:rsid w:val="00BE2EA6"/>
    <w:rsid w:val="00BE7E09"/>
    <w:rsid w:val="00BF1EAD"/>
    <w:rsid w:val="00BF1F7A"/>
    <w:rsid w:val="00BF718B"/>
    <w:rsid w:val="00C06D4E"/>
    <w:rsid w:val="00C34AEE"/>
    <w:rsid w:val="00C57AB0"/>
    <w:rsid w:val="00C6149E"/>
    <w:rsid w:val="00CA063B"/>
    <w:rsid w:val="00CE5B82"/>
    <w:rsid w:val="00CF2522"/>
    <w:rsid w:val="00D01021"/>
    <w:rsid w:val="00D3284B"/>
    <w:rsid w:val="00D45894"/>
    <w:rsid w:val="00D53C5E"/>
    <w:rsid w:val="00D701DD"/>
    <w:rsid w:val="00DD273E"/>
    <w:rsid w:val="00DE7362"/>
    <w:rsid w:val="00DF0757"/>
    <w:rsid w:val="00E24BC3"/>
    <w:rsid w:val="00E45ED5"/>
    <w:rsid w:val="00E51BBD"/>
    <w:rsid w:val="00E86FAA"/>
    <w:rsid w:val="00E922B3"/>
    <w:rsid w:val="00EB0FC6"/>
    <w:rsid w:val="00EB1E09"/>
    <w:rsid w:val="00EC2E9F"/>
    <w:rsid w:val="00ED3933"/>
    <w:rsid w:val="00EF29C1"/>
    <w:rsid w:val="00F02AFE"/>
    <w:rsid w:val="00F14C20"/>
    <w:rsid w:val="00F47F26"/>
    <w:rsid w:val="00F528BE"/>
    <w:rsid w:val="00F537E4"/>
    <w:rsid w:val="00F66556"/>
    <w:rsid w:val="00F715DF"/>
    <w:rsid w:val="00F72273"/>
    <w:rsid w:val="00F741FF"/>
    <w:rsid w:val="00F82D4C"/>
    <w:rsid w:val="00FC2782"/>
    <w:rsid w:val="00FC613F"/>
    <w:rsid w:val="00FF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8E603F1-D3D8-4FD7-B97E-21E8BB37B4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55D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D3F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BD3F1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BD3F1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D3F1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287F5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7F50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955DCA"/>
    <w:pPr>
      <w:tabs>
        <w:tab w:val="left" w:pos="0"/>
      </w:tabs>
      <w:ind w:firstLine="851"/>
      <w:jc w:val="both"/>
    </w:pPr>
    <w:rPr>
      <w:sz w:val="28"/>
      <w:szCs w:val="20"/>
    </w:rPr>
  </w:style>
  <w:style w:type="character" w:customStyle="1" w:styleId="20">
    <w:name w:val="Основной текст с отступом 2 Знак"/>
    <w:basedOn w:val="a0"/>
    <w:link w:val="2"/>
    <w:rsid w:val="00955DCA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17FED7-AE7C-4E20-BF1A-49EB629FD0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10</Pages>
  <Words>2720</Words>
  <Characters>15510</Characters>
  <Application>Microsoft Office Word</Application>
  <DocSecurity>0</DocSecurity>
  <Lines>129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cp:lastPrinted>2026-02-10T04:07:00Z</cp:lastPrinted>
  <dcterms:created xsi:type="dcterms:W3CDTF">2026-02-24T03:57:00Z</dcterms:created>
  <dcterms:modified xsi:type="dcterms:W3CDTF">2026-02-25T06:33:00Z</dcterms:modified>
</cp:coreProperties>
</file>