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94" w:rsidRDefault="00D37894">
      <w:pPr>
        <w:pStyle w:val="ConsPlusTitlePage"/>
      </w:pPr>
      <w:r>
        <w:t xml:space="preserve">Документ предоставлен </w:t>
      </w:r>
      <w:hyperlink r:id="rId5">
        <w:r>
          <w:rPr>
            <w:color w:val="0000FF"/>
          </w:rPr>
          <w:t>КонсультантПлюс</w:t>
        </w:r>
      </w:hyperlink>
      <w:r>
        <w:br/>
      </w:r>
    </w:p>
    <w:p w:rsidR="00D37894" w:rsidRDefault="00D37894">
      <w:pPr>
        <w:pStyle w:val="ConsPlusNormal"/>
        <w:jc w:val="both"/>
        <w:outlineLvl w:val="0"/>
      </w:pPr>
    </w:p>
    <w:p w:rsidR="00D37894" w:rsidRDefault="00D37894">
      <w:pPr>
        <w:pStyle w:val="ConsPlusTitle"/>
        <w:jc w:val="center"/>
        <w:outlineLvl w:val="0"/>
      </w:pPr>
      <w:r>
        <w:t>АДМИНИСТРАЦИЯ ГОРОДА АЧИНСКА</w:t>
      </w:r>
    </w:p>
    <w:p w:rsidR="00D37894" w:rsidRDefault="00D37894">
      <w:pPr>
        <w:pStyle w:val="ConsPlusTitle"/>
        <w:jc w:val="center"/>
      </w:pPr>
      <w:r>
        <w:t>КРАСНОЯРСКОГО КРАЯ</w:t>
      </w:r>
    </w:p>
    <w:p w:rsidR="00D37894" w:rsidRDefault="00D37894">
      <w:pPr>
        <w:pStyle w:val="ConsPlusTitle"/>
        <w:jc w:val="center"/>
      </w:pPr>
    </w:p>
    <w:p w:rsidR="00D37894" w:rsidRDefault="00D37894">
      <w:pPr>
        <w:pStyle w:val="ConsPlusTitle"/>
        <w:jc w:val="center"/>
      </w:pPr>
      <w:r>
        <w:t>ПОСТАНОВЛЕНИЕ</w:t>
      </w:r>
    </w:p>
    <w:p w:rsidR="00D37894" w:rsidRDefault="00D37894">
      <w:pPr>
        <w:pStyle w:val="ConsPlusTitle"/>
        <w:jc w:val="center"/>
      </w:pPr>
      <w:r>
        <w:t>от 1 февраля 2016 г. N 047-п</w:t>
      </w:r>
    </w:p>
    <w:p w:rsidR="00D37894" w:rsidRDefault="00D37894">
      <w:pPr>
        <w:pStyle w:val="ConsPlusTitle"/>
        <w:jc w:val="center"/>
      </w:pPr>
    </w:p>
    <w:p w:rsidR="00D37894" w:rsidRDefault="00D37894">
      <w:pPr>
        <w:pStyle w:val="ConsPlusTitle"/>
        <w:jc w:val="center"/>
      </w:pPr>
      <w:r>
        <w:t>ОБ УТВЕРЖДЕНИИ АДМИНИСТРАТИВНОГО РЕГЛАМЕНТА "ПРЕДОСТАВЛЕНИЕ</w:t>
      </w:r>
    </w:p>
    <w:p w:rsidR="00D37894" w:rsidRDefault="00D37894">
      <w:pPr>
        <w:pStyle w:val="ConsPlusTitle"/>
        <w:jc w:val="center"/>
      </w:pPr>
      <w:r>
        <w:t>РАЗРЕШЕНИЯ НА УСЛОВНО РАЗРЕШЕННЫЙ ВИД ИСПОЛЬЗОВАНИЯ</w:t>
      </w:r>
    </w:p>
    <w:p w:rsidR="00D37894" w:rsidRDefault="00D37894">
      <w:pPr>
        <w:pStyle w:val="ConsPlusTitle"/>
        <w:jc w:val="center"/>
      </w:pPr>
      <w:r>
        <w:t>ЗЕМЕЛЬНОГО УЧАСТКА ИЛИ ОБЪЕКТА КАПИТАЛЬНОГО СТРОИТЕЛЬСТВА"</w:t>
      </w:r>
    </w:p>
    <w:p w:rsidR="00D37894" w:rsidRDefault="00D37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894" w:rsidRDefault="00D37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894" w:rsidRDefault="00D37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894" w:rsidRDefault="00D37894">
            <w:pPr>
              <w:pStyle w:val="ConsPlusNormal"/>
              <w:jc w:val="center"/>
            </w:pPr>
            <w:r>
              <w:rPr>
                <w:color w:val="392C69"/>
              </w:rPr>
              <w:t>Список изменяющих документов</w:t>
            </w:r>
          </w:p>
          <w:p w:rsidR="00D37894" w:rsidRDefault="00D37894">
            <w:pPr>
              <w:pStyle w:val="ConsPlusNormal"/>
              <w:jc w:val="center"/>
            </w:pPr>
            <w:r>
              <w:rPr>
                <w:color w:val="392C69"/>
              </w:rPr>
              <w:t>(в ред. Постановлений администрации г. Ачинска Красноярского края</w:t>
            </w:r>
          </w:p>
          <w:p w:rsidR="00D37894" w:rsidRDefault="00D37894">
            <w:pPr>
              <w:pStyle w:val="ConsPlusNormal"/>
              <w:jc w:val="center"/>
            </w:pPr>
            <w:r>
              <w:rPr>
                <w:color w:val="392C69"/>
              </w:rPr>
              <w:t xml:space="preserve">от 18.11.2016 </w:t>
            </w:r>
            <w:hyperlink r:id="rId6">
              <w:r>
                <w:rPr>
                  <w:color w:val="0000FF"/>
                </w:rPr>
                <w:t>N 416-п</w:t>
              </w:r>
            </w:hyperlink>
            <w:r>
              <w:rPr>
                <w:color w:val="392C69"/>
              </w:rPr>
              <w:t xml:space="preserve">, от 10.08.2018 </w:t>
            </w:r>
            <w:hyperlink r:id="rId7">
              <w:r>
                <w:rPr>
                  <w:color w:val="0000FF"/>
                </w:rPr>
                <w:t>N 253-п</w:t>
              </w:r>
            </w:hyperlink>
            <w:r>
              <w:rPr>
                <w:color w:val="392C69"/>
              </w:rPr>
              <w:t xml:space="preserve">, от 17.06.2019 </w:t>
            </w:r>
            <w:hyperlink r:id="rId8">
              <w:r>
                <w:rPr>
                  <w:color w:val="0000FF"/>
                </w:rPr>
                <w:t>N 209-п</w:t>
              </w:r>
            </w:hyperlink>
            <w:r>
              <w:rPr>
                <w:color w:val="392C69"/>
              </w:rPr>
              <w:t>,</w:t>
            </w:r>
          </w:p>
          <w:p w:rsidR="00D37894" w:rsidRDefault="00D37894">
            <w:pPr>
              <w:pStyle w:val="ConsPlusNormal"/>
              <w:jc w:val="center"/>
            </w:pPr>
            <w:r>
              <w:rPr>
                <w:color w:val="392C69"/>
              </w:rPr>
              <w:t xml:space="preserve">от 18.05.2020 </w:t>
            </w:r>
            <w:hyperlink r:id="rId9">
              <w:r>
                <w:rPr>
                  <w:color w:val="0000FF"/>
                </w:rPr>
                <w:t>N 142-п</w:t>
              </w:r>
            </w:hyperlink>
            <w:r>
              <w:rPr>
                <w:color w:val="392C69"/>
              </w:rPr>
              <w:t xml:space="preserve">, от 29.10.2020 </w:t>
            </w:r>
            <w:hyperlink r:id="rId10">
              <w:r>
                <w:rPr>
                  <w:color w:val="0000FF"/>
                </w:rPr>
                <w:t>N 268-п</w:t>
              </w:r>
            </w:hyperlink>
            <w:r>
              <w:rPr>
                <w:color w:val="392C69"/>
              </w:rPr>
              <w:t xml:space="preserve">, от 15.07.2021 </w:t>
            </w:r>
            <w:hyperlink r:id="rId11">
              <w:r>
                <w:rPr>
                  <w:color w:val="0000FF"/>
                </w:rPr>
                <w:t>N 212-п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894" w:rsidRDefault="00D37894">
            <w:pPr>
              <w:pStyle w:val="ConsPlusNormal"/>
            </w:pPr>
          </w:p>
        </w:tc>
      </w:tr>
    </w:tbl>
    <w:p w:rsidR="00D37894" w:rsidRDefault="00D37894">
      <w:pPr>
        <w:pStyle w:val="ConsPlusNormal"/>
        <w:jc w:val="center"/>
      </w:pPr>
    </w:p>
    <w:p w:rsidR="00D37894" w:rsidRDefault="00D37894">
      <w:pPr>
        <w:pStyle w:val="ConsPlusNormal"/>
        <w:ind w:firstLine="540"/>
        <w:jc w:val="both"/>
      </w:pPr>
      <w:r>
        <w:t xml:space="preserve">В соответствии с Градостроительным </w:t>
      </w:r>
      <w:hyperlink r:id="rId12">
        <w:r>
          <w:rPr>
            <w:color w:val="0000FF"/>
          </w:rPr>
          <w:t>кодексом</w:t>
        </w:r>
      </w:hyperlink>
      <w:r>
        <w:t xml:space="preserve"> РФ, Федеральными законами от 06.10.2003 </w:t>
      </w:r>
      <w:hyperlink r:id="rId13">
        <w:r>
          <w:rPr>
            <w:color w:val="0000FF"/>
          </w:rPr>
          <w:t>N 131-ФЗ</w:t>
        </w:r>
      </w:hyperlink>
      <w:r>
        <w:t xml:space="preserve"> "Об общих принципах организации местного самоуправления в Российской Федерации", от 27.07.2010 </w:t>
      </w:r>
      <w:hyperlink r:id="rId14">
        <w:r>
          <w:rPr>
            <w:color w:val="0000FF"/>
          </w:rPr>
          <w:t>N 210-ФЗ</w:t>
        </w:r>
      </w:hyperlink>
      <w:r>
        <w:t xml:space="preserve"> "Об организации предоставления государственных и муниципальных услуг", </w:t>
      </w:r>
      <w:hyperlink r:id="rId15">
        <w:r>
          <w:rPr>
            <w:color w:val="0000FF"/>
          </w:rPr>
          <w:t>Постановлением</w:t>
        </w:r>
      </w:hyperlink>
      <w:r>
        <w:t xml:space="preserve"> Правительства РФ от 30.04.2014 N 403 "Об исчерпывающем перечне процедур в сфере жилищного строительства", </w:t>
      </w:r>
      <w:hyperlink r:id="rId16">
        <w:r>
          <w:rPr>
            <w:color w:val="0000FF"/>
          </w:rPr>
          <w:t>статьями 41</w:t>
        </w:r>
      </w:hyperlink>
      <w:r>
        <w:t xml:space="preserve">, </w:t>
      </w:r>
      <w:hyperlink r:id="rId17">
        <w:r>
          <w:rPr>
            <w:color w:val="0000FF"/>
          </w:rPr>
          <w:t>56</w:t>
        </w:r>
      </w:hyperlink>
      <w:r>
        <w:t xml:space="preserve"> Устава города Ачинска, постановляю:</w:t>
      </w:r>
    </w:p>
    <w:p w:rsidR="00D37894" w:rsidRDefault="00D37894">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D37894" w:rsidRDefault="00D37894">
      <w:pPr>
        <w:pStyle w:val="ConsPlusNormal"/>
        <w:spacing w:before="220"/>
        <w:ind w:firstLine="540"/>
        <w:jc w:val="both"/>
      </w:pPr>
      <w:r>
        <w:t>2. Контроль исполнения Постановления возложить на первого заместителя Главы города Ачинска Хохлова П.Я.</w:t>
      </w:r>
    </w:p>
    <w:p w:rsidR="00D37894" w:rsidRDefault="00D37894">
      <w:pPr>
        <w:pStyle w:val="ConsPlusNormal"/>
        <w:jc w:val="both"/>
      </w:pPr>
      <w:r>
        <w:t xml:space="preserve">(п. 2 в ред. </w:t>
      </w:r>
      <w:hyperlink r:id="rId18">
        <w:r>
          <w:rPr>
            <w:color w:val="0000FF"/>
          </w:rPr>
          <w:t>Постановления</w:t>
        </w:r>
      </w:hyperlink>
      <w:r>
        <w:t xml:space="preserve"> администрации г. Ачинска Красноярского края от 18.05.2020 N 142-п)</w:t>
      </w:r>
    </w:p>
    <w:p w:rsidR="00D37894" w:rsidRDefault="00D37894">
      <w:pPr>
        <w:pStyle w:val="ConsPlusNormal"/>
        <w:spacing w:before="220"/>
        <w:ind w:firstLine="540"/>
        <w:jc w:val="both"/>
      </w:pPr>
      <w:r>
        <w:t>3. Опубликовать настоящее Постановление в газете "Ачинская газета" и разместить на официальном сайте http://www.adm-achinsk.ru.</w:t>
      </w:r>
    </w:p>
    <w:p w:rsidR="00D37894" w:rsidRDefault="00D37894">
      <w:pPr>
        <w:pStyle w:val="ConsPlusNormal"/>
        <w:spacing w:before="220"/>
        <w:ind w:firstLine="540"/>
        <w:jc w:val="both"/>
      </w:pPr>
      <w:r>
        <w:t>4. Постановление вступает в силу в день, следующий за днем его официального опубликования.</w:t>
      </w:r>
    </w:p>
    <w:p w:rsidR="00D37894" w:rsidRDefault="00D37894">
      <w:pPr>
        <w:pStyle w:val="ConsPlusNormal"/>
        <w:jc w:val="both"/>
      </w:pPr>
    </w:p>
    <w:p w:rsidR="00D37894" w:rsidRDefault="00D37894">
      <w:pPr>
        <w:pStyle w:val="ConsPlusNormal"/>
        <w:jc w:val="right"/>
      </w:pPr>
      <w:r>
        <w:t>Глава</w:t>
      </w:r>
    </w:p>
    <w:p w:rsidR="00D37894" w:rsidRDefault="00D37894">
      <w:pPr>
        <w:pStyle w:val="ConsPlusNormal"/>
        <w:jc w:val="right"/>
      </w:pPr>
      <w:r>
        <w:t>города Ачинска</w:t>
      </w:r>
    </w:p>
    <w:p w:rsidR="00D37894" w:rsidRDefault="00D37894">
      <w:pPr>
        <w:pStyle w:val="ConsPlusNormal"/>
        <w:jc w:val="right"/>
      </w:pPr>
      <w:r>
        <w:t>И.У.АХМЕТОВ</w:t>
      </w: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right"/>
        <w:outlineLvl w:val="0"/>
      </w:pPr>
      <w:r>
        <w:t>Приложение</w:t>
      </w:r>
    </w:p>
    <w:p w:rsidR="00D37894" w:rsidRDefault="00D37894">
      <w:pPr>
        <w:pStyle w:val="ConsPlusNormal"/>
        <w:jc w:val="right"/>
      </w:pPr>
      <w:r>
        <w:t>к Постановлению</w:t>
      </w:r>
    </w:p>
    <w:p w:rsidR="00D37894" w:rsidRDefault="00D37894">
      <w:pPr>
        <w:pStyle w:val="ConsPlusNormal"/>
        <w:jc w:val="right"/>
      </w:pPr>
      <w:r>
        <w:t>Администрации города Ачинска</w:t>
      </w:r>
    </w:p>
    <w:p w:rsidR="00D37894" w:rsidRDefault="00D37894">
      <w:pPr>
        <w:pStyle w:val="ConsPlusNormal"/>
        <w:jc w:val="right"/>
      </w:pPr>
      <w:r>
        <w:t>от 1 февраля 2016 г. N 047-п</w:t>
      </w:r>
    </w:p>
    <w:p w:rsidR="00D37894" w:rsidRDefault="00D37894">
      <w:pPr>
        <w:pStyle w:val="ConsPlusNormal"/>
        <w:jc w:val="both"/>
      </w:pPr>
    </w:p>
    <w:p w:rsidR="00D37894" w:rsidRDefault="00D37894">
      <w:pPr>
        <w:pStyle w:val="ConsPlusTitle"/>
        <w:jc w:val="center"/>
      </w:pPr>
      <w:bookmarkStart w:id="0" w:name="P35"/>
      <w:bookmarkEnd w:id="0"/>
      <w:r>
        <w:t>АДМИНИСТРАТИВНЫЙ РЕГЛАМЕНТ</w:t>
      </w:r>
    </w:p>
    <w:p w:rsidR="00D37894" w:rsidRDefault="00D37894">
      <w:pPr>
        <w:pStyle w:val="ConsPlusTitle"/>
        <w:jc w:val="center"/>
      </w:pPr>
      <w:r>
        <w:t>ПРЕДОСТАВЛЕНИЯ МУНИЦИПАЛЬНОЙ УСЛУГИ "ПРЕДОСТАВЛЕНИЕ</w:t>
      </w:r>
    </w:p>
    <w:p w:rsidR="00D37894" w:rsidRDefault="00D37894">
      <w:pPr>
        <w:pStyle w:val="ConsPlusTitle"/>
        <w:jc w:val="center"/>
      </w:pPr>
      <w:r>
        <w:lastRenderedPageBreak/>
        <w:t>РАЗРЕШЕНИЯ НА УСЛОВНО РАЗРЕШЕННЫЙ ВИД ИСПОЛЬЗОВАНИЯ</w:t>
      </w:r>
    </w:p>
    <w:p w:rsidR="00D37894" w:rsidRDefault="00D37894">
      <w:pPr>
        <w:pStyle w:val="ConsPlusTitle"/>
        <w:jc w:val="center"/>
      </w:pPr>
      <w:r>
        <w:t>ЗЕМЕЛЬНОГО УЧАСТКА ИЛИ ОБЪЕКТА КАПИТАЛЬНОГО СТРОИТЕЛЬСТВА"</w:t>
      </w:r>
    </w:p>
    <w:p w:rsidR="00D37894" w:rsidRDefault="00D37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894" w:rsidRDefault="00D37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894" w:rsidRDefault="00D37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894" w:rsidRDefault="00D37894">
            <w:pPr>
              <w:pStyle w:val="ConsPlusNormal"/>
              <w:jc w:val="center"/>
            </w:pPr>
            <w:r>
              <w:rPr>
                <w:color w:val="392C69"/>
              </w:rPr>
              <w:t>Список изменяющих документов</w:t>
            </w:r>
          </w:p>
          <w:p w:rsidR="00D37894" w:rsidRDefault="00D37894">
            <w:pPr>
              <w:pStyle w:val="ConsPlusNormal"/>
              <w:jc w:val="center"/>
            </w:pPr>
            <w:r>
              <w:rPr>
                <w:color w:val="392C69"/>
              </w:rPr>
              <w:t>(в ред. Постановлений администрации г. Ачинска Красноярского края</w:t>
            </w:r>
          </w:p>
          <w:p w:rsidR="00D37894" w:rsidRDefault="00D37894">
            <w:pPr>
              <w:pStyle w:val="ConsPlusNormal"/>
              <w:jc w:val="center"/>
            </w:pPr>
            <w:r>
              <w:rPr>
                <w:color w:val="392C69"/>
              </w:rPr>
              <w:t xml:space="preserve">от 18.05.2020 </w:t>
            </w:r>
            <w:hyperlink r:id="rId19">
              <w:r>
                <w:rPr>
                  <w:color w:val="0000FF"/>
                </w:rPr>
                <w:t>N 142-п</w:t>
              </w:r>
            </w:hyperlink>
            <w:r>
              <w:rPr>
                <w:color w:val="392C69"/>
              </w:rPr>
              <w:t xml:space="preserve">, от 29.10.2020 </w:t>
            </w:r>
            <w:hyperlink r:id="rId20">
              <w:r>
                <w:rPr>
                  <w:color w:val="0000FF"/>
                </w:rPr>
                <w:t>N 268-п</w:t>
              </w:r>
            </w:hyperlink>
            <w:r>
              <w:rPr>
                <w:color w:val="392C69"/>
              </w:rPr>
              <w:t xml:space="preserve">, от 15.07.2021 </w:t>
            </w:r>
            <w:hyperlink r:id="rId21">
              <w:r>
                <w:rPr>
                  <w:color w:val="0000FF"/>
                </w:rPr>
                <w:t>N 212-п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894" w:rsidRDefault="00D37894">
            <w:pPr>
              <w:pStyle w:val="ConsPlusNormal"/>
            </w:pPr>
          </w:p>
        </w:tc>
      </w:tr>
    </w:tbl>
    <w:p w:rsidR="00D37894" w:rsidRDefault="00D37894">
      <w:pPr>
        <w:pStyle w:val="ConsPlusNormal"/>
        <w:jc w:val="both"/>
      </w:pPr>
    </w:p>
    <w:p w:rsidR="00D37894" w:rsidRDefault="00D37894">
      <w:pPr>
        <w:pStyle w:val="ConsPlusTitle"/>
        <w:jc w:val="center"/>
        <w:outlineLvl w:val="1"/>
      </w:pPr>
      <w:r>
        <w:t>I. ОБЩИЕ ПОЛОЖЕНИЯ</w:t>
      </w:r>
    </w:p>
    <w:p w:rsidR="00D37894" w:rsidRDefault="00D37894">
      <w:pPr>
        <w:pStyle w:val="ConsPlusNormal"/>
        <w:jc w:val="both"/>
      </w:pPr>
    </w:p>
    <w:p w:rsidR="00D37894" w:rsidRDefault="00D37894">
      <w:pPr>
        <w:pStyle w:val="ConsPlusNormal"/>
        <w:ind w:firstLine="540"/>
        <w:jc w:val="both"/>
      </w:pPr>
      <w:r>
        <w:t>1.1. Настоящий Административный регламент (далее - Регламент) определяет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37894" w:rsidRDefault="00D37894">
      <w:pPr>
        <w:pStyle w:val="ConsPlusNormal"/>
        <w:spacing w:before="220"/>
        <w:ind w:firstLine="540"/>
        <w:jc w:val="both"/>
      </w:pPr>
      <w:r>
        <w:t>1.2. Муниципальная услуга предоставляется комиссией по подготовке проекта правил землепользования и застройки города Ачинска (далее - Комиссия) по письменным заявлениям заинтересованных лиц.</w:t>
      </w:r>
    </w:p>
    <w:p w:rsidR="00D37894" w:rsidRDefault="00D37894">
      <w:pPr>
        <w:pStyle w:val="ConsPlusNormal"/>
        <w:spacing w:before="220"/>
        <w:ind w:firstLine="540"/>
        <w:jc w:val="both"/>
      </w:pPr>
      <w:r>
        <w:t>Заявителем на получение муниципальной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Заявитель). От имени Заявителя могут выступать представители по доверенности.</w:t>
      </w:r>
    </w:p>
    <w:p w:rsidR="00D37894" w:rsidRDefault="00D37894">
      <w:pPr>
        <w:pStyle w:val="ConsPlusNormal"/>
        <w:spacing w:before="220"/>
        <w:ind w:firstLine="540"/>
        <w:jc w:val="both"/>
      </w:pPr>
      <w:r>
        <w:t>1.3. Заявление о предоставлении разрешения на условно разрешенный вид использования земельного участка или объекта капитального строительства с прилагаемыми документами подается в администрацию города Ачинска специалисту по вопросам градостроительной деятельности (далее - Специалист) или в КГБУ "Многофункциональный центр предоставления государственных и муниципальных услуг" (далее - МФЦ) одним из следующих способов:</w:t>
      </w:r>
    </w:p>
    <w:p w:rsidR="00D37894" w:rsidRDefault="00D37894">
      <w:pPr>
        <w:pStyle w:val="ConsPlusNormal"/>
        <w:spacing w:before="220"/>
        <w:ind w:firstLine="540"/>
        <w:jc w:val="both"/>
      </w:pPr>
      <w:r>
        <w:t>- лично (либо через уполномоченного представителя) к Специалисту или сотруднику МФЦ;</w:t>
      </w:r>
    </w:p>
    <w:p w:rsidR="00D37894" w:rsidRDefault="00D37894">
      <w:pPr>
        <w:pStyle w:val="ConsPlusNormal"/>
        <w:spacing w:before="220"/>
        <w:ind w:firstLine="540"/>
        <w:jc w:val="both"/>
      </w:pPr>
      <w:r>
        <w:t>- посредством почтовой связи на бумажном носителе;</w:t>
      </w:r>
    </w:p>
    <w:p w:rsidR="00D37894" w:rsidRDefault="00D37894">
      <w:pPr>
        <w:pStyle w:val="ConsPlusNormal"/>
        <w:spacing w:before="220"/>
        <w:ind w:firstLine="540"/>
        <w:jc w:val="both"/>
      </w:pPr>
      <w:r>
        <w:t>- 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D37894" w:rsidRDefault="00D37894">
      <w:pPr>
        <w:pStyle w:val="ConsPlusNormal"/>
        <w:spacing w:before="220"/>
        <w:ind w:firstLine="540"/>
        <w:jc w:val="both"/>
      </w:pPr>
      <w:r>
        <w:t>1.4.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D37894" w:rsidRDefault="00D37894">
      <w:pPr>
        <w:pStyle w:val="ConsPlusNormal"/>
        <w:spacing w:before="220"/>
        <w:ind w:firstLine="540"/>
        <w:jc w:val="both"/>
      </w:pPr>
      <w:r>
        <w:t>1.5. Почтовый адрес администрации города: 662150, Красноярский край, город Ачинск, ул. Свердлова, 17.</w:t>
      </w:r>
    </w:p>
    <w:p w:rsidR="00D37894" w:rsidRDefault="00D37894">
      <w:pPr>
        <w:pStyle w:val="ConsPlusNormal"/>
        <w:spacing w:before="220"/>
        <w:ind w:firstLine="540"/>
        <w:jc w:val="both"/>
      </w:pPr>
      <w:r>
        <w:t>Местонахождение: Красноярский край, город Ачинск, ул. Свердлова, 17, 8 этаж, кабинеты 3, 5.</w:t>
      </w:r>
    </w:p>
    <w:p w:rsidR="00D37894" w:rsidRDefault="00D37894">
      <w:pPr>
        <w:pStyle w:val="ConsPlusNormal"/>
        <w:spacing w:before="220"/>
        <w:ind w:firstLine="540"/>
        <w:jc w:val="both"/>
      </w:pPr>
      <w:r>
        <w:t>График приема Заявителей Специалистом:</w:t>
      </w:r>
    </w:p>
    <w:p w:rsidR="00D37894" w:rsidRDefault="00D37894">
      <w:pPr>
        <w:pStyle w:val="ConsPlusNormal"/>
        <w:spacing w:before="220"/>
        <w:ind w:firstLine="540"/>
        <w:jc w:val="both"/>
      </w:pPr>
      <w:r>
        <w:t>среда - четверг: 8:00 - 17:00.</w:t>
      </w:r>
    </w:p>
    <w:p w:rsidR="00D37894" w:rsidRDefault="00D37894">
      <w:pPr>
        <w:pStyle w:val="ConsPlusNormal"/>
        <w:spacing w:before="220"/>
        <w:ind w:firstLine="540"/>
        <w:jc w:val="both"/>
      </w:pPr>
      <w:r>
        <w:t>График приема Заявителей заместителем председателя комиссии по подготовке проекта правил землепользования и застройки:</w:t>
      </w:r>
    </w:p>
    <w:p w:rsidR="00D37894" w:rsidRDefault="00D37894">
      <w:pPr>
        <w:pStyle w:val="ConsPlusNormal"/>
        <w:spacing w:before="220"/>
        <w:ind w:firstLine="540"/>
        <w:jc w:val="both"/>
      </w:pPr>
      <w:r>
        <w:t>среда: 15:00 - 17:00.</w:t>
      </w:r>
    </w:p>
    <w:p w:rsidR="00D37894" w:rsidRDefault="00D37894">
      <w:pPr>
        <w:pStyle w:val="ConsPlusNormal"/>
        <w:spacing w:before="220"/>
        <w:ind w:firstLine="540"/>
        <w:jc w:val="both"/>
      </w:pPr>
      <w:r>
        <w:t>Справочные телефоны: (39151) 6-13-60, (39151) 6-13-67.</w:t>
      </w:r>
    </w:p>
    <w:p w:rsidR="00D37894" w:rsidRDefault="00D37894">
      <w:pPr>
        <w:pStyle w:val="ConsPlusNormal"/>
        <w:spacing w:before="220"/>
        <w:ind w:firstLine="540"/>
        <w:jc w:val="both"/>
      </w:pPr>
      <w:r>
        <w:lastRenderedPageBreak/>
        <w:t>Адрес официального сайта органов местного самоуправления города Ачинска: www.adm-achinsk.ru (далее - Сайт).</w:t>
      </w:r>
    </w:p>
    <w:p w:rsidR="00D37894" w:rsidRDefault="00D37894">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D37894" w:rsidRDefault="00D37894">
      <w:pPr>
        <w:pStyle w:val="ConsPlusNormal"/>
        <w:spacing w:before="220"/>
        <w:ind w:firstLine="540"/>
        <w:jc w:val="both"/>
      </w:pPr>
      <w:r>
        <w:t>- в устной форме (лично или по телефону) к заместителю председателя комиссии по подготовке проекта правил землепользования и застройки, Специалисту или сотруднику МФЦ;</w:t>
      </w:r>
    </w:p>
    <w:p w:rsidR="00D37894" w:rsidRDefault="00D37894">
      <w:pPr>
        <w:pStyle w:val="ConsPlusNormal"/>
        <w:spacing w:before="220"/>
        <w:ind w:firstLine="540"/>
        <w:jc w:val="both"/>
      </w:pPr>
      <w:r>
        <w:t>- в письменной форме, в форме электронного документа в администрацию города.</w:t>
      </w:r>
    </w:p>
    <w:p w:rsidR="00D37894" w:rsidRDefault="00D37894">
      <w:pPr>
        <w:pStyle w:val="ConsPlusNormal"/>
        <w:spacing w:before="220"/>
        <w:ind w:firstLine="540"/>
        <w:jc w:val="both"/>
      </w:pPr>
      <w:r>
        <w:t>1.7. Информация об услуге предоставляется Заявителям:</w:t>
      </w:r>
    </w:p>
    <w:p w:rsidR="00D37894" w:rsidRDefault="00D37894">
      <w:pPr>
        <w:pStyle w:val="ConsPlusNormal"/>
        <w:spacing w:before="220"/>
        <w:ind w:firstLine="540"/>
        <w:jc w:val="both"/>
      </w:pPr>
      <w:r>
        <w:t>посредством публикаций в средствах массовой информации, размещения на сайте www.adm-achinsk.ru;</w:t>
      </w:r>
    </w:p>
    <w:p w:rsidR="00D37894" w:rsidRDefault="00D37894">
      <w:pPr>
        <w:pStyle w:val="ConsPlusNormal"/>
        <w:spacing w:before="220"/>
        <w:ind w:firstLine="540"/>
        <w:jc w:val="both"/>
      </w:pPr>
      <w:r>
        <w:t>на информационных стендах, расположенных по адресам:</w:t>
      </w:r>
    </w:p>
    <w:p w:rsidR="00D37894" w:rsidRDefault="00D37894">
      <w:pPr>
        <w:pStyle w:val="ConsPlusNormal"/>
        <w:spacing w:before="220"/>
        <w:ind w:firstLine="540"/>
        <w:jc w:val="both"/>
      </w:pPr>
      <w:r>
        <w:t>Красноярский край, город Ачинск, ул. Свердлова, 17, 8 этаж;</w:t>
      </w:r>
    </w:p>
    <w:p w:rsidR="00D37894" w:rsidRDefault="00D37894">
      <w:pPr>
        <w:pStyle w:val="ConsPlusNormal"/>
        <w:spacing w:before="220"/>
        <w:ind w:firstLine="540"/>
        <w:jc w:val="both"/>
      </w:pPr>
      <w:r>
        <w:t>Красноярский край, город Ачинск, микрорайон 7, здание 28б, помещение 3 (МФЦ).</w:t>
      </w:r>
    </w:p>
    <w:p w:rsidR="00D37894" w:rsidRDefault="00D37894">
      <w:pPr>
        <w:pStyle w:val="ConsPlusNormal"/>
        <w:spacing w:before="220"/>
        <w:ind w:firstLine="540"/>
        <w:jc w:val="both"/>
      </w:pPr>
      <w:r>
        <w:t>1.8. В любое время с момента приема документов Заявитель имеет право на получение информации о ходе предоставления муниципальной услуги.</w:t>
      </w:r>
    </w:p>
    <w:p w:rsidR="00D37894" w:rsidRDefault="00D37894">
      <w:pPr>
        <w:pStyle w:val="ConsPlusNormal"/>
        <w:jc w:val="both"/>
      </w:pPr>
    </w:p>
    <w:p w:rsidR="00D37894" w:rsidRDefault="00D37894">
      <w:pPr>
        <w:pStyle w:val="ConsPlusTitle"/>
        <w:jc w:val="center"/>
        <w:outlineLvl w:val="1"/>
      </w:pPr>
      <w:r>
        <w:t>II. СТАНДАРТ ПРЕДОСТАВЛЕНИЯ МУНИЦИПАЛЬНОЙ УСЛУГИ</w:t>
      </w:r>
    </w:p>
    <w:p w:rsidR="00D37894" w:rsidRDefault="00D37894">
      <w:pPr>
        <w:pStyle w:val="ConsPlusNormal"/>
        <w:jc w:val="both"/>
      </w:pPr>
    </w:p>
    <w:p w:rsidR="00D37894" w:rsidRDefault="00D37894">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37894" w:rsidRDefault="00D37894">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- 5.12.</w:t>
      </w:r>
    </w:p>
    <w:p w:rsidR="00D37894" w:rsidRDefault="00D37894">
      <w:pPr>
        <w:pStyle w:val="ConsPlusNormal"/>
        <w:spacing w:before="220"/>
        <w:ind w:firstLine="540"/>
        <w:jc w:val="both"/>
      </w:pPr>
      <w:r>
        <w:t>2.2. Муниципальная услуга предоставляется комиссией по подготовке проекта правил землепользования и застройки города Ачинска.</w:t>
      </w:r>
    </w:p>
    <w:p w:rsidR="00D37894" w:rsidRDefault="00D37894">
      <w:pPr>
        <w:pStyle w:val="ConsPlusNormal"/>
        <w:spacing w:before="220"/>
        <w:ind w:firstLine="540"/>
        <w:jc w:val="both"/>
      </w:pPr>
      <w:r>
        <w:t>2.3. Результатом предоставления муниципальной услуги является правовой акт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37894" w:rsidRDefault="00D37894">
      <w:pPr>
        <w:pStyle w:val="ConsPlusNormal"/>
        <w:spacing w:before="220"/>
        <w:ind w:firstLine="540"/>
        <w:jc w:val="both"/>
      </w:pPr>
      <w:r>
        <w:t>2.4. Срок предоставления муниципальной услуги - не более 63 дней со дня регистрации заявления о предоставлении муниципальной услуги.</w:t>
      </w:r>
    </w:p>
    <w:p w:rsidR="00D37894" w:rsidRDefault="00D37894">
      <w:pPr>
        <w:pStyle w:val="ConsPlusNormal"/>
        <w:spacing w:before="220"/>
        <w:ind w:firstLine="540"/>
        <w:jc w:val="both"/>
      </w:pPr>
      <w:r>
        <w:t>2.5. Правовые основания для предоставления муниципальной услуги:</w:t>
      </w:r>
    </w:p>
    <w:p w:rsidR="00D37894" w:rsidRDefault="00D37894">
      <w:pPr>
        <w:pStyle w:val="ConsPlusNormal"/>
        <w:spacing w:before="220"/>
        <w:ind w:firstLine="540"/>
        <w:jc w:val="both"/>
      </w:pPr>
      <w:hyperlink r:id="rId22">
        <w:r>
          <w:rPr>
            <w:color w:val="0000FF"/>
          </w:rPr>
          <w:t>Конституция</w:t>
        </w:r>
      </w:hyperlink>
      <w:r>
        <w:t xml:space="preserve"> Российской Федерации;</w:t>
      </w:r>
    </w:p>
    <w:p w:rsidR="00D37894" w:rsidRDefault="00D37894">
      <w:pPr>
        <w:pStyle w:val="ConsPlusNormal"/>
        <w:spacing w:before="220"/>
        <w:ind w:firstLine="540"/>
        <w:jc w:val="both"/>
      </w:pPr>
      <w:r>
        <w:t xml:space="preserve">Градостроительный </w:t>
      </w:r>
      <w:hyperlink r:id="rId23">
        <w:r>
          <w:rPr>
            <w:color w:val="0000FF"/>
          </w:rPr>
          <w:t>кодекс</w:t>
        </w:r>
      </w:hyperlink>
      <w:r>
        <w:t xml:space="preserve"> Российской Федерации;</w:t>
      </w:r>
    </w:p>
    <w:p w:rsidR="00D37894" w:rsidRDefault="00D37894">
      <w:pPr>
        <w:pStyle w:val="ConsPlusNormal"/>
        <w:spacing w:before="220"/>
        <w:ind w:firstLine="540"/>
        <w:jc w:val="both"/>
      </w:pPr>
      <w:r>
        <w:t xml:space="preserve">Земельный </w:t>
      </w:r>
      <w:hyperlink r:id="rId24">
        <w:r>
          <w:rPr>
            <w:color w:val="0000FF"/>
          </w:rPr>
          <w:t>кодекс</w:t>
        </w:r>
      </w:hyperlink>
      <w:r>
        <w:t xml:space="preserve"> Российской Федерации;</w:t>
      </w:r>
    </w:p>
    <w:p w:rsidR="00D37894" w:rsidRDefault="00D37894">
      <w:pPr>
        <w:pStyle w:val="ConsPlusNormal"/>
        <w:spacing w:before="220"/>
        <w:ind w:firstLine="540"/>
        <w:jc w:val="both"/>
      </w:pPr>
      <w:r>
        <w:t xml:space="preserve">Федеральный </w:t>
      </w:r>
      <w:hyperlink r:id="rId25">
        <w:r>
          <w:rPr>
            <w:color w:val="0000FF"/>
          </w:rPr>
          <w:t>закон</w:t>
        </w:r>
      </w:hyperlink>
      <w:r>
        <w:t xml:space="preserve"> от 06.10.2003 N 131-ФЗ "Об общих принципах организации местного самоуправления в Российской Федерации";</w:t>
      </w:r>
    </w:p>
    <w:p w:rsidR="00D37894" w:rsidRDefault="00D37894">
      <w:pPr>
        <w:pStyle w:val="ConsPlusNormal"/>
        <w:spacing w:before="220"/>
        <w:ind w:firstLine="540"/>
        <w:jc w:val="both"/>
      </w:pPr>
      <w:r>
        <w:t xml:space="preserve">Федеральный </w:t>
      </w:r>
      <w:hyperlink r:id="rId26">
        <w:r>
          <w:rPr>
            <w:color w:val="0000FF"/>
          </w:rPr>
          <w:t>закон</w:t>
        </w:r>
      </w:hyperlink>
      <w:r>
        <w:t xml:space="preserve"> от 02.05.2006 N 59-ФЗ "О порядке рассмотрения обращений граждан </w:t>
      </w:r>
      <w:r>
        <w:lastRenderedPageBreak/>
        <w:t>Российской Федерации";</w:t>
      </w:r>
    </w:p>
    <w:p w:rsidR="00D37894" w:rsidRDefault="00D37894">
      <w:pPr>
        <w:pStyle w:val="ConsPlusNormal"/>
        <w:spacing w:before="220"/>
        <w:ind w:firstLine="540"/>
        <w:jc w:val="both"/>
      </w:pPr>
      <w:r>
        <w:t xml:space="preserve">Федеральный </w:t>
      </w:r>
      <w:hyperlink r:id="rId27">
        <w:r>
          <w:rPr>
            <w:color w:val="0000FF"/>
          </w:rPr>
          <w:t>закон</w:t>
        </w:r>
      </w:hyperlink>
      <w:r>
        <w:t xml:space="preserve"> от 27.07.2006 N 149-ФЗ "Об информации, информационных технологиях и о защите информации";</w:t>
      </w:r>
    </w:p>
    <w:p w:rsidR="00D37894" w:rsidRDefault="00D37894">
      <w:pPr>
        <w:pStyle w:val="ConsPlusNormal"/>
        <w:spacing w:before="220"/>
        <w:ind w:firstLine="540"/>
        <w:jc w:val="both"/>
      </w:pPr>
      <w:r>
        <w:t xml:space="preserve">Федеральный </w:t>
      </w:r>
      <w:hyperlink r:id="rId28">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D37894" w:rsidRDefault="00D37894">
      <w:pPr>
        <w:pStyle w:val="ConsPlusNormal"/>
        <w:spacing w:before="220"/>
        <w:ind w:firstLine="540"/>
        <w:jc w:val="both"/>
      </w:pPr>
      <w:r>
        <w:t xml:space="preserve">Федеральный </w:t>
      </w:r>
      <w:hyperlink r:id="rId29">
        <w:r>
          <w:rPr>
            <w:color w:val="0000FF"/>
          </w:rPr>
          <w:t>закон</w:t>
        </w:r>
      </w:hyperlink>
      <w:r>
        <w:t xml:space="preserve"> от 27.07.2006 N 152-ФЗ "О персональных данных";</w:t>
      </w:r>
    </w:p>
    <w:p w:rsidR="00D37894" w:rsidRDefault="00D37894">
      <w:pPr>
        <w:pStyle w:val="ConsPlusNormal"/>
        <w:spacing w:before="220"/>
        <w:ind w:firstLine="540"/>
        <w:jc w:val="both"/>
      </w:pPr>
      <w:hyperlink r:id="rId30">
        <w:r>
          <w:rPr>
            <w:color w:val="0000FF"/>
          </w:rPr>
          <w:t>Постановление</w:t>
        </w:r>
      </w:hyperlink>
      <w:r>
        <w:t xml:space="preserve"> Правительства РФ от 30.04.2014 N 403 "Об исчерпывающем перечне процедур в сфере жилищного строительства";</w:t>
      </w:r>
    </w:p>
    <w:p w:rsidR="00D37894" w:rsidRDefault="00D37894">
      <w:pPr>
        <w:pStyle w:val="ConsPlusNormal"/>
        <w:spacing w:before="220"/>
        <w:ind w:firstLine="540"/>
        <w:jc w:val="both"/>
      </w:pPr>
      <w:hyperlink r:id="rId31">
        <w:r>
          <w:rPr>
            <w:color w:val="0000FF"/>
          </w:rPr>
          <w:t>Закон</w:t>
        </w:r>
      </w:hyperlink>
      <w:r>
        <w:t xml:space="preserve"> Красноярского края от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37894" w:rsidRDefault="00D37894">
      <w:pPr>
        <w:pStyle w:val="ConsPlusNormal"/>
        <w:spacing w:before="220"/>
        <w:ind w:firstLine="540"/>
        <w:jc w:val="both"/>
      </w:pPr>
      <w:hyperlink r:id="rId32">
        <w:r>
          <w:rPr>
            <w:color w:val="0000FF"/>
          </w:rPr>
          <w:t>Устав</w:t>
        </w:r>
      </w:hyperlink>
      <w:r>
        <w:t xml:space="preserve"> города Ачинска;</w:t>
      </w:r>
    </w:p>
    <w:p w:rsidR="00D37894" w:rsidRDefault="00D37894">
      <w:pPr>
        <w:pStyle w:val="ConsPlusNormal"/>
        <w:spacing w:before="220"/>
        <w:ind w:firstLine="540"/>
        <w:jc w:val="both"/>
      </w:pPr>
      <w:hyperlink r:id="rId33">
        <w:r>
          <w:rPr>
            <w:color w:val="0000FF"/>
          </w:rPr>
          <w:t>Решение</w:t>
        </w:r>
      </w:hyperlink>
      <w:r>
        <w:t xml:space="preserve"> Ачинского городского Совета депутатов от 25.08.2006 N 17-91р (III) "Об утверждении Положения о проведении публичных слушаний по градостроительной деятельности в городе Ачинске".</w:t>
      </w:r>
    </w:p>
    <w:p w:rsidR="00D37894" w:rsidRDefault="00D37894">
      <w:pPr>
        <w:pStyle w:val="ConsPlusNormal"/>
        <w:spacing w:before="220"/>
        <w:ind w:firstLine="540"/>
        <w:jc w:val="both"/>
      </w:pPr>
      <w:r>
        <w:t xml:space="preserve">Генеральный </w:t>
      </w:r>
      <w:hyperlink r:id="rId34">
        <w:r>
          <w:rPr>
            <w:color w:val="0000FF"/>
          </w:rPr>
          <w:t>план</w:t>
        </w:r>
      </w:hyperlink>
      <w:r>
        <w:t xml:space="preserve"> города Ачинска;</w:t>
      </w:r>
    </w:p>
    <w:p w:rsidR="00D37894" w:rsidRDefault="00D37894">
      <w:pPr>
        <w:pStyle w:val="ConsPlusNormal"/>
        <w:spacing w:before="220"/>
        <w:ind w:firstLine="540"/>
        <w:jc w:val="both"/>
      </w:pPr>
      <w:hyperlink r:id="rId35">
        <w:r>
          <w:rPr>
            <w:color w:val="0000FF"/>
          </w:rPr>
          <w:t>Решение</w:t>
        </w:r>
      </w:hyperlink>
      <w:r>
        <w:t xml:space="preserve"> Ачинского городского Совета депутатов от 30.05.2014 N 58-407р "Об утверждении Правил землепользования и застройки на территории города Ачинска и о признании утратившим силу Решения Ачинского городского Совета депутатов от 24.11.2006 N 20-113р "Об отверждении Правил землепользования и застройки на территории города Ачинска".</w:t>
      </w:r>
    </w:p>
    <w:p w:rsidR="00D37894" w:rsidRDefault="00D37894">
      <w:pPr>
        <w:pStyle w:val="ConsPlusNormal"/>
        <w:spacing w:before="220"/>
        <w:ind w:firstLine="540"/>
        <w:jc w:val="both"/>
      </w:pPr>
      <w:hyperlink r:id="rId36">
        <w:r>
          <w:rPr>
            <w:color w:val="0000FF"/>
          </w:rPr>
          <w:t>Решение</w:t>
        </w:r>
      </w:hyperlink>
      <w:r>
        <w:t xml:space="preserve"> Ачинского городского Совета депутатов от 27.03.2015 N 70-478р "Об утверждении Местных нормативов градостроительного проектирования города Ачинска Красноярского края".</w:t>
      </w:r>
    </w:p>
    <w:p w:rsidR="00D37894" w:rsidRDefault="00D37894">
      <w:pPr>
        <w:pStyle w:val="ConsPlusNormal"/>
        <w:spacing w:before="220"/>
        <w:ind w:firstLine="540"/>
        <w:jc w:val="both"/>
      </w:pPr>
      <w:r>
        <w:t xml:space="preserve">2.6. Проект решения о предоставлении разрешения на условно разрешенный вид использования подлежит обсуждению на публичных слушаниях, за исключением случаев, предусмотренных Градостроительным </w:t>
      </w:r>
      <w:hyperlink r:id="rId37">
        <w:r>
          <w:rPr>
            <w:color w:val="0000FF"/>
          </w:rPr>
          <w:t>кодексом</w:t>
        </w:r>
      </w:hyperlink>
      <w:r>
        <w:t xml:space="preserve"> Российской Федерации и другими федеральными законами.</w:t>
      </w:r>
    </w:p>
    <w:p w:rsidR="00D37894" w:rsidRDefault="00D37894">
      <w:pPr>
        <w:pStyle w:val="ConsPlusNormal"/>
        <w:spacing w:before="220"/>
        <w:ind w:firstLine="540"/>
        <w:jc w:val="both"/>
      </w:pP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подготовлен данный проект,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 данный проект,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 данный проект.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в результате реализации проекта,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7894" w:rsidRDefault="00D37894">
      <w:pPr>
        <w:pStyle w:val="ConsPlusNormal"/>
        <w:spacing w:before="220"/>
        <w:ind w:firstLine="540"/>
        <w:jc w:val="both"/>
      </w:pPr>
      <w:r>
        <w:lastRenderedPageBreak/>
        <w:t>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37894" w:rsidRDefault="00D37894">
      <w:pPr>
        <w:pStyle w:val="ConsPlusNormal"/>
        <w:spacing w:before="220"/>
        <w:ind w:firstLine="540"/>
        <w:jc w:val="both"/>
      </w:pPr>
      <w:bookmarkStart w:id="1" w:name="P97"/>
      <w:bookmarkEnd w:id="1"/>
      <w:r>
        <w:t>2.8. Исчерпывающий перечень документов, необходимых для предоставления муниципальной услуги.</w:t>
      </w:r>
    </w:p>
    <w:p w:rsidR="00D37894" w:rsidRDefault="00D37894">
      <w:pPr>
        <w:pStyle w:val="ConsPlusNormal"/>
        <w:spacing w:before="220"/>
        <w:ind w:firstLine="540"/>
        <w:jc w:val="both"/>
      </w:pPr>
      <w:bookmarkStart w:id="2" w:name="P98"/>
      <w:bookmarkEnd w:id="2"/>
      <w:r>
        <w:t>2.8.1. Перечень документов, прилагаемых Заявителем:</w:t>
      </w:r>
    </w:p>
    <w:p w:rsidR="00D37894" w:rsidRDefault="00D37894">
      <w:pPr>
        <w:pStyle w:val="ConsPlusNormal"/>
        <w:spacing w:before="220"/>
        <w:ind w:firstLine="540"/>
        <w:jc w:val="both"/>
      </w:pPr>
      <w:r>
        <w:t xml:space="preserve">1) </w:t>
      </w:r>
      <w:hyperlink w:anchor="P307">
        <w:r>
          <w:rPr>
            <w:color w:val="0000FF"/>
          </w:rPr>
          <w:t>заявление</w:t>
        </w:r>
      </w:hyperlink>
      <w:r>
        <w:t xml:space="preserve"> о предоставлении разрешения на условно разрешенный вид использования, составленное по форме, прилагаемой к настоящему Административному регламенту (приложение N 1);</w:t>
      </w:r>
    </w:p>
    <w:p w:rsidR="00D37894" w:rsidRDefault="00D37894">
      <w:pPr>
        <w:pStyle w:val="ConsPlusNormal"/>
        <w:spacing w:before="220"/>
        <w:ind w:firstLine="540"/>
        <w:jc w:val="both"/>
      </w:pPr>
      <w:r>
        <w:t>2) копия документа, удостоверяющего личность (для гражданина);</w:t>
      </w:r>
    </w:p>
    <w:p w:rsidR="00D37894" w:rsidRDefault="00D37894">
      <w:pPr>
        <w:pStyle w:val="ConsPlusNormal"/>
        <w:spacing w:before="220"/>
        <w:ind w:firstLine="540"/>
        <w:jc w:val="both"/>
      </w:pPr>
      <w:r>
        <w:t>3) копия документа, удостоверяющего права (полномочия) представителя юридического или физического лица, если с заявлением обращается представитель Заявителя;</w:t>
      </w:r>
    </w:p>
    <w:p w:rsidR="00D37894" w:rsidRDefault="00D37894">
      <w:pPr>
        <w:pStyle w:val="ConsPlusNormal"/>
        <w:spacing w:before="220"/>
        <w:ind w:firstLine="540"/>
        <w:jc w:val="both"/>
      </w:pPr>
      <w:r>
        <w:t>4)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прав на недвижимое имущество и сделок с ним;</w:t>
      </w:r>
    </w:p>
    <w:p w:rsidR="00D37894" w:rsidRDefault="00D37894">
      <w:pPr>
        <w:pStyle w:val="ConsPlusNormal"/>
        <w:spacing w:before="220"/>
        <w:ind w:firstLine="540"/>
        <w:jc w:val="both"/>
      </w:pPr>
      <w:r>
        <w:t xml:space="preserve">5) документы, подтверждающие получение согласие Заявителя или его законного представителя на обработку персональных данных, в случае, если для предоставления муниципальной услуги необходима обработка персональных данных в соответствии с Федеральным </w:t>
      </w:r>
      <w:hyperlink r:id="rId38">
        <w:r>
          <w:rPr>
            <w:color w:val="0000FF"/>
          </w:rPr>
          <w:t>законом</w:t>
        </w:r>
      </w:hyperlink>
      <w:r>
        <w:t xml:space="preserve"> от 27.07.2006 N 152-ФЗ "О персональных данных".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37894" w:rsidRDefault="00D37894">
      <w:pPr>
        <w:pStyle w:val="ConsPlusNormal"/>
        <w:spacing w:before="220"/>
        <w:ind w:firstLine="540"/>
        <w:jc w:val="both"/>
      </w:pPr>
      <w:r>
        <w:t>2.8.2. Перечень документов, запрашиваемых Специалистом самостоятельно, в порядке межведомственного информационного взаимодействия, которые Заявитель вправе представить по собственной инициативе при обращении с заявлением:</w:t>
      </w:r>
    </w:p>
    <w:p w:rsidR="00D37894" w:rsidRDefault="00D37894">
      <w:pPr>
        <w:pStyle w:val="ConsPlusNormal"/>
        <w:spacing w:before="220"/>
        <w:ind w:firstLine="540"/>
        <w:jc w:val="both"/>
      </w:pPr>
      <w:r>
        <w:t>1)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D37894" w:rsidRDefault="00D37894">
      <w:pPr>
        <w:pStyle w:val="ConsPlusNormal"/>
        <w:spacing w:before="220"/>
        <w:ind w:firstLine="540"/>
        <w:jc w:val="both"/>
      </w:pPr>
      <w:r>
        <w:t>2) кадастровый паспорт (кадастровая выписка) на земельный участок и (или) объект капитального строительства;</w:t>
      </w:r>
    </w:p>
    <w:p w:rsidR="00D37894" w:rsidRDefault="00D37894">
      <w:pPr>
        <w:pStyle w:val="ConsPlusNormal"/>
        <w:spacing w:before="220"/>
        <w:ind w:firstLine="540"/>
        <w:jc w:val="both"/>
      </w:pPr>
      <w:r>
        <w:t>3) документ, подтверждающий право Заявителя на объект капитального строительства или земельный участок, в отношении которого запрашивается разрешение, если право на него зарегистрировано в Едином государственном реестре прав на недвижимое имущество и сделок с ним;</w:t>
      </w:r>
    </w:p>
    <w:p w:rsidR="00D37894" w:rsidRDefault="00D37894">
      <w:pPr>
        <w:pStyle w:val="ConsPlusNormal"/>
        <w:spacing w:before="220"/>
        <w:ind w:firstLine="540"/>
        <w:jc w:val="both"/>
      </w:pPr>
      <w:r>
        <w:t xml:space="preserve">4)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w:t>
      </w:r>
      <w:r>
        <w:lastRenderedPageBreak/>
        <w:t>строительства, применительно к которому запрашивается данное разрешение, если права на указанные объекты недвижимости не зарегистрированы в Едином государственном реестре прав на недвижимое имущество и сделок с ним;</w:t>
      </w:r>
    </w:p>
    <w:p w:rsidR="00D37894" w:rsidRDefault="00D37894">
      <w:pPr>
        <w:pStyle w:val="ConsPlusNormal"/>
        <w:spacing w:before="220"/>
        <w:ind w:firstLine="540"/>
        <w:jc w:val="both"/>
      </w:pPr>
      <w:r>
        <w:t>5) правоустанавливающие документы на объект капитального строительства, в отношении которого запрашивается разрешение, в случае, если право на него не зарегистрировано в Едином государственном реестре прав на недвижимое имущество и сделок с ним;</w:t>
      </w:r>
    </w:p>
    <w:p w:rsidR="00D37894" w:rsidRDefault="00D37894">
      <w:pPr>
        <w:pStyle w:val="ConsPlusNormal"/>
        <w:spacing w:before="220"/>
        <w:ind w:firstLine="540"/>
        <w:jc w:val="both"/>
      </w:pPr>
      <w:r>
        <w:t>6) схема расположения земельного участка.</w:t>
      </w:r>
    </w:p>
    <w:p w:rsidR="00D37894" w:rsidRDefault="00D37894">
      <w:pPr>
        <w:pStyle w:val="ConsPlusNormal"/>
        <w:spacing w:before="220"/>
        <w:ind w:firstLine="540"/>
        <w:jc w:val="both"/>
      </w:pPr>
      <w:r>
        <w:t xml:space="preserve">2.8.3. При подаче заявления документы, предусмотренные </w:t>
      </w:r>
      <w:hyperlink w:anchor="P97">
        <w:r>
          <w:rPr>
            <w:color w:val="0000FF"/>
          </w:rPr>
          <w:t>пунктом 2.8</w:t>
        </w:r>
      </w:hyperlink>
      <w:r>
        <w:t xml:space="preserve"> настоящего Регламента, представляются либо в двух экземплярах, один из которых - подлинник, представляемый для ознакомления специалисту или сотруднику МФЦ и подлежащий возврату Заявителю, другой - копия документа, либо в виде нотариально удостоверенных копий документов.</w:t>
      </w:r>
    </w:p>
    <w:p w:rsidR="00D37894" w:rsidRDefault="00D37894">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D37894" w:rsidRDefault="00D37894">
      <w:pPr>
        <w:pStyle w:val="ConsPlusNormal"/>
        <w:spacing w:before="220"/>
        <w:ind w:firstLine="540"/>
        <w:jc w:val="both"/>
      </w:pPr>
      <w:r>
        <w:t xml:space="preserve">При направлении заявления по почте документы, предусмотренные </w:t>
      </w:r>
      <w:hyperlink w:anchor="P97">
        <w:r>
          <w:rPr>
            <w:color w:val="0000FF"/>
          </w:rPr>
          <w:t>пунктом 2.8</w:t>
        </w:r>
      </w:hyperlink>
      <w:r>
        <w:t xml:space="preserve"> настоящего Регламента, представляются в виде нотариально удостоверенных копий документов.</w:t>
      </w:r>
    </w:p>
    <w:p w:rsidR="00D37894" w:rsidRDefault="00D37894">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
        <w:r>
          <w:rPr>
            <w:color w:val="0000FF"/>
          </w:rPr>
          <w:t>закона</w:t>
        </w:r>
      </w:hyperlink>
      <w:r>
        <w:t xml:space="preserve"> от 06.04.2011 N 63-ФЗ "Об электронной подписи" и требованиями Федерального </w:t>
      </w:r>
      <w:hyperlink r:id="rId40">
        <w:r>
          <w:rPr>
            <w:color w:val="0000FF"/>
          </w:rPr>
          <w:t>закона</w:t>
        </w:r>
      </w:hyperlink>
      <w:r>
        <w:t xml:space="preserve"> от 27.07.2010 N 210-ФЗ "Об организации предоставления государственных и муниципальных услуг".</w:t>
      </w:r>
    </w:p>
    <w:p w:rsidR="00D37894" w:rsidRDefault="00D37894">
      <w:pPr>
        <w:pStyle w:val="ConsPlusNormal"/>
        <w:spacing w:before="220"/>
        <w:ind w:firstLine="540"/>
        <w:jc w:val="both"/>
      </w:pPr>
      <w:r>
        <w:t>2.8.4. Запрещается требовать от Заявителя:</w:t>
      </w:r>
    </w:p>
    <w:p w:rsidR="00D37894" w:rsidRDefault="00D3789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D37894" w:rsidRDefault="00D3789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41">
        <w:r>
          <w:rPr>
            <w:color w:val="0000FF"/>
          </w:rPr>
          <w:t>части 6 статьи 7</w:t>
        </w:r>
      </w:hyperlink>
      <w:r>
        <w:t xml:space="preserve"> Федерального закона от 27.07.2010 N 210-ФЗ.</w:t>
      </w:r>
    </w:p>
    <w:p w:rsidR="00D37894" w:rsidRDefault="00D3789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D37894" w:rsidRDefault="00D3789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894" w:rsidRDefault="00D3789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894" w:rsidRDefault="00D37894">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894" w:rsidRDefault="00D3789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894" w:rsidRDefault="00D3789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7894" w:rsidRDefault="00D37894">
      <w:pPr>
        <w:pStyle w:val="ConsPlusNormal"/>
        <w:spacing w:before="220"/>
        <w:ind w:firstLine="540"/>
        <w:jc w:val="both"/>
      </w:pPr>
      <w:bookmarkStart w:id="3" w:name="P124"/>
      <w:bookmarkEnd w:id="3"/>
      <w:r>
        <w:t>2.9. Основания для отказа в приеме документов:</w:t>
      </w:r>
    </w:p>
    <w:p w:rsidR="00D37894" w:rsidRDefault="00D37894">
      <w:pPr>
        <w:pStyle w:val="ConsPlusNormal"/>
        <w:spacing w:before="220"/>
        <w:ind w:firstLine="540"/>
        <w:jc w:val="both"/>
      </w:pPr>
      <w:r>
        <w:t>- заявление и документы не поддаются прочтению.</w:t>
      </w:r>
    </w:p>
    <w:p w:rsidR="00D37894" w:rsidRDefault="00D37894">
      <w:pPr>
        <w:pStyle w:val="ConsPlusNormal"/>
        <w:spacing w:before="220"/>
        <w:ind w:firstLine="540"/>
        <w:jc w:val="both"/>
      </w:pPr>
      <w:r>
        <w:t>Отказ в приеме документов оформляется в письменном виде и выдается Заявителю в течение трех рабочих дней.</w:t>
      </w:r>
    </w:p>
    <w:p w:rsidR="00D37894" w:rsidRDefault="00D37894">
      <w:pPr>
        <w:pStyle w:val="ConsPlusNormal"/>
        <w:spacing w:before="220"/>
        <w:ind w:firstLine="540"/>
        <w:jc w:val="both"/>
      </w:pPr>
      <w:r>
        <w:t>2.10. Основания для приостановки муниципальной услуги отсутствуют.</w:t>
      </w:r>
    </w:p>
    <w:p w:rsidR="00D37894" w:rsidRDefault="00D37894">
      <w:pPr>
        <w:pStyle w:val="ConsPlusNormal"/>
        <w:spacing w:before="220"/>
        <w:ind w:firstLine="540"/>
        <w:jc w:val="both"/>
      </w:pPr>
      <w:bookmarkStart w:id="4" w:name="P128"/>
      <w:bookmarkEnd w:id="4"/>
      <w:r>
        <w:t>2.11. Основания для отказа в предоставлении муниципальной услуги:</w:t>
      </w:r>
    </w:p>
    <w:p w:rsidR="00D37894" w:rsidRDefault="00D37894">
      <w:pPr>
        <w:pStyle w:val="ConsPlusNormal"/>
        <w:spacing w:before="220"/>
        <w:ind w:firstLine="540"/>
        <w:jc w:val="both"/>
      </w:pPr>
      <w:r>
        <w:t xml:space="preserve">1) не представлены документы в соответствии с </w:t>
      </w:r>
      <w:hyperlink w:anchor="P98">
        <w:r>
          <w:rPr>
            <w:color w:val="0000FF"/>
          </w:rPr>
          <w:t>пунктом 2.8.1</w:t>
        </w:r>
      </w:hyperlink>
      <w:r>
        <w:t xml:space="preserve"> настоящего Регламента;</w:t>
      </w:r>
    </w:p>
    <w:p w:rsidR="00D37894" w:rsidRDefault="00D37894">
      <w:pPr>
        <w:pStyle w:val="ConsPlusNormal"/>
        <w:spacing w:before="220"/>
        <w:ind w:firstLine="540"/>
        <w:jc w:val="both"/>
      </w:pPr>
      <w:r>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D37894" w:rsidRDefault="00D37894">
      <w:pPr>
        <w:pStyle w:val="ConsPlusNormal"/>
        <w:spacing w:before="220"/>
        <w:ind w:firstLine="540"/>
        <w:jc w:val="both"/>
      </w:pPr>
      <w:r>
        <w:t>3) наличие определения или решения суда о приостановлении действий с объектом недвижимого имущества на срок, установленный судом;</w:t>
      </w:r>
    </w:p>
    <w:p w:rsidR="00D37894" w:rsidRDefault="00D37894">
      <w:pPr>
        <w:pStyle w:val="ConsPlusNormal"/>
        <w:spacing w:before="220"/>
        <w:ind w:firstLine="540"/>
        <w:jc w:val="both"/>
      </w:pPr>
      <w: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37894" w:rsidRDefault="00D37894">
      <w:pPr>
        <w:pStyle w:val="ConsPlusNormal"/>
        <w:spacing w:before="220"/>
        <w:ind w:firstLine="540"/>
        <w:jc w:val="both"/>
      </w:pPr>
      <w:r>
        <w:t>5)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37894" w:rsidRDefault="00D37894">
      <w:pPr>
        <w:pStyle w:val="ConsPlusNormal"/>
        <w:spacing w:before="220"/>
        <w:ind w:firstLine="540"/>
        <w:jc w:val="both"/>
      </w:pPr>
      <w:r>
        <w:t>6) нарушаются требования нормативных правовых актов Российской Федерации, субъекта, муниципальных правовых актов города Ачинска;</w:t>
      </w:r>
    </w:p>
    <w:p w:rsidR="00D37894" w:rsidRDefault="00D37894">
      <w:pPr>
        <w:pStyle w:val="ConsPlusNormal"/>
        <w:spacing w:before="220"/>
        <w:ind w:firstLine="540"/>
        <w:jc w:val="both"/>
      </w:pPr>
      <w:r>
        <w:t>7) размещение объекта капитального строительства не соответствует требованиям технических регламентов, строительным нормам и правилам, Генеральному плану города, документации по планировке территории;</w:t>
      </w:r>
    </w:p>
    <w:p w:rsidR="00D37894" w:rsidRDefault="00D37894">
      <w:pPr>
        <w:pStyle w:val="ConsPlusNormal"/>
        <w:spacing w:before="220"/>
        <w:ind w:firstLine="540"/>
        <w:jc w:val="both"/>
      </w:pPr>
      <w:r>
        <w:t>8) предельные (минимальные и (или) максимальные) размеры земельных участков не соответствуют градостроительному регламенту;</w:t>
      </w:r>
    </w:p>
    <w:p w:rsidR="00D37894" w:rsidRDefault="00D37894">
      <w:pPr>
        <w:pStyle w:val="ConsPlusNormal"/>
        <w:spacing w:before="220"/>
        <w:ind w:firstLine="540"/>
        <w:jc w:val="both"/>
      </w:pPr>
      <w:r>
        <w:t xml:space="preserve">9) земельный участок, в отношении которого испрашивается разрешение, принадлежит к </w:t>
      </w:r>
      <w:r>
        <w:lastRenderedPageBreak/>
        <w:t>нескольким территориальным зонам;</w:t>
      </w:r>
    </w:p>
    <w:p w:rsidR="00D37894" w:rsidRDefault="00D37894">
      <w:pPr>
        <w:pStyle w:val="ConsPlusNormal"/>
        <w:spacing w:before="220"/>
        <w:ind w:firstLine="540"/>
        <w:jc w:val="both"/>
      </w:pPr>
      <w:r>
        <w:t>10) земельный участок зарезервирован для муниципальных нужд;</w:t>
      </w:r>
    </w:p>
    <w:p w:rsidR="00D37894" w:rsidRDefault="00D37894">
      <w:pPr>
        <w:pStyle w:val="ConsPlusNormal"/>
        <w:spacing w:before="220"/>
        <w:ind w:firstLine="540"/>
        <w:jc w:val="both"/>
      </w:pPr>
      <w:r>
        <w:t>11)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D37894" w:rsidRDefault="00D37894">
      <w:pPr>
        <w:pStyle w:val="ConsPlusNormal"/>
        <w:spacing w:before="220"/>
        <w:ind w:firstLine="540"/>
        <w:jc w:val="both"/>
      </w:pPr>
      <w:r>
        <w:t>12) на земельном участке, в отношении которого и спрашивается разрешение, расположена самовольная постройка, за исключением случаев, если имеется вступившее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7894" w:rsidRDefault="00D37894">
      <w:pPr>
        <w:pStyle w:val="ConsPlusNormal"/>
        <w:jc w:val="both"/>
      </w:pPr>
      <w:r>
        <w:t xml:space="preserve">(пп. 12 введен </w:t>
      </w:r>
      <w:hyperlink r:id="rId42">
        <w:r>
          <w:rPr>
            <w:color w:val="0000FF"/>
          </w:rPr>
          <w:t>Постановлением</w:t>
        </w:r>
      </w:hyperlink>
      <w:r>
        <w:t xml:space="preserve"> администрации г. Ачинска Красноярского края от 29.10.2020 N 268-п)</w:t>
      </w:r>
    </w:p>
    <w:p w:rsidR="00D37894" w:rsidRDefault="00D37894">
      <w:pPr>
        <w:pStyle w:val="ConsPlusNormal"/>
        <w:spacing w:before="220"/>
        <w:ind w:firstLine="540"/>
        <w:jc w:val="both"/>
      </w:pPr>
      <w:r>
        <w:t>2.12.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7894" w:rsidRDefault="00D37894">
      <w:pPr>
        <w:pStyle w:val="ConsPlusNormal"/>
        <w:spacing w:before="220"/>
        <w:ind w:firstLine="540"/>
        <w:jc w:val="both"/>
      </w:pPr>
      <w:r>
        <w:t>2.13. Максимальный срок ожидания в очереди при подаче заявления о предоставлении услуги и получения документов не должен превышать 30 минут.</w:t>
      </w:r>
    </w:p>
    <w:p w:rsidR="00D37894" w:rsidRDefault="00D37894">
      <w:pPr>
        <w:pStyle w:val="ConsPlusNormal"/>
        <w:spacing w:before="220"/>
        <w:ind w:firstLine="540"/>
        <w:jc w:val="both"/>
      </w:pPr>
      <w:r>
        <w:t>2.14. Срок регистрации заявления о предоставлении муниципальной услуги:</w:t>
      </w:r>
    </w:p>
    <w:p w:rsidR="00D37894" w:rsidRDefault="00D37894">
      <w:pPr>
        <w:pStyle w:val="ConsPlusNormal"/>
        <w:spacing w:before="220"/>
        <w:ind w:firstLine="540"/>
        <w:jc w:val="both"/>
      </w:pPr>
      <w:r>
        <w:t>- при поступлении документов Специалисту - в течение 15 минут;</w:t>
      </w:r>
    </w:p>
    <w:p w:rsidR="00D37894" w:rsidRDefault="00D37894">
      <w:pPr>
        <w:pStyle w:val="ConsPlusNormal"/>
        <w:spacing w:before="220"/>
        <w:ind w:firstLine="540"/>
        <w:jc w:val="both"/>
      </w:pPr>
      <w:r>
        <w:t>- при поступлении документов от сотрудников МФЦ - в течение 1 рабочего дня;</w:t>
      </w:r>
    </w:p>
    <w:p w:rsidR="00D37894" w:rsidRDefault="00D37894">
      <w:pPr>
        <w:pStyle w:val="ConsPlusNormal"/>
        <w:spacing w:before="220"/>
        <w:ind w:firstLine="540"/>
        <w:jc w:val="both"/>
      </w:pPr>
      <w:r>
        <w:t>- при получении документов посредством почтовой или электронной связи Специалистом - не позднее окончания рабочего дня, в течение которого документы были получены.</w:t>
      </w:r>
    </w:p>
    <w:p w:rsidR="00D37894" w:rsidRDefault="00D37894">
      <w:pPr>
        <w:pStyle w:val="ConsPlusNormal"/>
        <w:spacing w:before="220"/>
        <w:ind w:firstLine="540"/>
        <w:jc w:val="both"/>
      </w:pPr>
      <w: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7894" w:rsidRDefault="00D37894">
      <w:pPr>
        <w:pStyle w:val="ConsPlusNormal"/>
        <w:spacing w:before="220"/>
        <w:ind w:firstLine="540"/>
        <w:jc w:val="both"/>
      </w:pPr>
      <w:r>
        <w:t>1) помещения для предоставления муниципальной услуги размещаются преимущественно на нижних этажах зданий.</w:t>
      </w:r>
    </w:p>
    <w:p w:rsidR="00D37894" w:rsidRDefault="00D37894">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37894" w:rsidRDefault="00D37894">
      <w:pPr>
        <w:pStyle w:val="ConsPlusNormal"/>
        <w:spacing w:before="220"/>
        <w:ind w:firstLine="540"/>
        <w:jc w:val="both"/>
      </w:pPr>
      <w:r>
        <w:t>2)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D37894" w:rsidRDefault="00D37894">
      <w:pPr>
        <w:pStyle w:val="ConsPlusNormal"/>
        <w:spacing w:before="220"/>
        <w:ind w:firstLine="540"/>
        <w:jc w:val="both"/>
      </w:pPr>
      <w:r>
        <w:t>3) при невозможности создания условий для его полного приспособления с учетом потребностей инвалидов комиссией, Специалистом проводятся мероприятия по обеспечению беспрепятственного доступа маломобильных граждан к объекту с учетом разумного приспособления;</w:t>
      </w:r>
    </w:p>
    <w:p w:rsidR="00D37894" w:rsidRDefault="00D37894">
      <w:pPr>
        <w:pStyle w:val="ConsPlusNormal"/>
        <w:spacing w:before="220"/>
        <w:ind w:firstLine="540"/>
        <w:jc w:val="both"/>
      </w:pPr>
      <w:r>
        <w:lastRenderedPageBreak/>
        <w:t>4)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37894" w:rsidRDefault="00D37894">
      <w:pPr>
        <w:pStyle w:val="ConsPlusNormal"/>
        <w:spacing w:before="220"/>
        <w:ind w:firstLine="540"/>
        <w:jc w:val="both"/>
      </w:pPr>
      <w:r>
        <w:t>5)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w:t>
      </w:r>
    </w:p>
    <w:p w:rsidR="00D37894" w:rsidRDefault="00D37894">
      <w:pPr>
        <w:pStyle w:val="ConsPlusNormal"/>
        <w:spacing w:before="220"/>
        <w:ind w:firstLine="540"/>
        <w:jc w:val="both"/>
      </w:pPr>
      <w: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37894" w:rsidRDefault="00D37894">
      <w:pPr>
        <w:pStyle w:val="ConsPlusNormal"/>
        <w:spacing w:before="220"/>
        <w:ind w:firstLine="540"/>
        <w:jc w:val="both"/>
      </w:pPr>
      <w:r>
        <w:t>7) места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rsidR="00D37894" w:rsidRDefault="00D37894">
      <w:pPr>
        <w:pStyle w:val="ConsPlusNormal"/>
        <w:spacing w:before="220"/>
        <w:ind w:firstLine="540"/>
        <w:jc w:val="both"/>
      </w:pPr>
      <w:r>
        <w:t>8) на официальном сайте органов местного самоуправления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муниципальную услугу, а также форма заявления и Административный регламент предоставления муниципальной услуги.</w:t>
      </w:r>
    </w:p>
    <w:p w:rsidR="00D37894" w:rsidRDefault="00D37894">
      <w:pPr>
        <w:pStyle w:val="ConsPlusNormal"/>
        <w:spacing w:before="220"/>
        <w:ind w:firstLine="540"/>
        <w:jc w:val="both"/>
      </w:pPr>
      <w:r>
        <w:t>9) на информационных стендах размещаются сведения о графике (режиме) работы заместителя председателя комиссии по подготовке проекта правил землепользования и застройки, Специалиста,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37894" w:rsidRDefault="00D37894">
      <w:pPr>
        <w:pStyle w:val="ConsPlusNormal"/>
        <w:spacing w:before="220"/>
        <w:ind w:firstLine="540"/>
        <w:jc w:val="both"/>
      </w:pPr>
      <w:r>
        <w:t>10) заместитель председателя комиссии по подготовке проекта правил землепользования и застройки города Ачинска, Специалист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7894" w:rsidRDefault="00D37894">
      <w:pPr>
        <w:pStyle w:val="ConsPlusNormal"/>
        <w:spacing w:before="220"/>
        <w:ind w:firstLine="540"/>
        <w:jc w:val="both"/>
      </w:pPr>
      <w:r>
        <w:t>11) при наличии на территории, прилегающей к местонахождению администрации города Ачинска,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37894" w:rsidRDefault="00D37894">
      <w:pPr>
        <w:pStyle w:val="ConsPlusNormal"/>
        <w:spacing w:before="220"/>
        <w:ind w:firstLine="540"/>
        <w:jc w:val="both"/>
      </w:pPr>
      <w:r>
        <w:t>12) в месте предоставления муниципальной услуги обеспечиваются:</w:t>
      </w:r>
    </w:p>
    <w:p w:rsidR="00D37894" w:rsidRDefault="00D37894">
      <w:pPr>
        <w:pStyle w:val="ConsPlusNormal"/>
        <w:spacing w:before="220"/>
        <w:ind w:firstLine="540"/>
        <w:jc w:val="both"/>
      </w:pPr>
      <w:r>
        <w:t>допуск на объект сурдопереводчика, тифлосурдопереводчика;</w:t>
      </w:r>
    </w:p>
    <w:p w:rsidR="00D37894" w:rsidRDefault="00D3789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администрации города Ачинска;</w:t>
      </w:r>
    </w:p>
    <w:p w:rsidR="00D37894" w:rsidRDefault="00D37894">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94" w:rsidRDefault="00D3789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37894" w:rsidRDefault="00D37894">
      <w:pPr>
        <w:pStyle w:val="ConsPlusNormal"/>
        <w:spacing w:before="220"/>
        <w:ind w:firstLine="540"/>
        <w:jc w:val="both"/>
      </w:pPr>
      <w:r>
        <w:lastRenderedPageBreak/>
        <w:t>2.16. Показателями доступности и качества Услуги являются:</w:t>
      </w:r>
    </w:p>
    <w:p w:rsidR="00D37894" w:rsidRDefault="00D37894">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D37894" w:rsidRDefault="00D37894">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37894" w:rsidRDefault="00D37894">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37894" w:rsidRDefault="00D37894">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D37894" w:rsidRDefault="00D37894">
      <w:pPr>
        <w:pStyle w:val="ConsPlusNormal"/>
        <w:jc w:val="both"/>
      </w:pPr>
    </w:p>
    <w:p w:rsidR="00D37894" w:rsidRDefault="00D37894">
      <w:pPr>
        <w:pStyle w:val="ConsPlusTitle"/>
        <w:jc w:val="center"/>
        <w:outlineLvl w:val="1"/>
      </w:pPr>
      <w:r>
        <w:t>III. СОСТАВ, ПОСЛЕДОВАТЕЛЬНОСТЬ И СРОКИ ВЫПОЛНЕНИЯ</w:t>
      </w:r>
    </w:p>
    <w:p w:rsidR="00D37894" w:rsidRDefault="00D37894">
      <w:pPr>
        <w:pStyle w:val="ConsPlusTitle"/>
        <w:jc w:val="center"/>
      </w:pPr>
      <w:r>
        <w:t>АДМИНИСТРАТИВНЫХ ПРОЦЕДУР, ТРЕБОВАНИЯ К ПОРЯДКУ</w:t>
      </w:r>
    </w:p>
    <w:p w:rsidR="00D37894" w:rsidRDefault="00D37894">
      <w:pPr>
        <w:pStyle w:val="ConsPlusTitle"/>
        <w:jc w:val="center"/>
      </w:pPr>
      <w:r>
        <w:t>ИХ ВЫПОЛНЕНИЯ, В ТОМ ЧИСЛЕ ОСОБЕННОСТИ ВЫПОЛНЕНИЯ</w:t>
      </w:r>
    </w:p>
    <w:p w:rsidR="00D37894" w:rsidRDefault="00D37894">
      <w:pPr>
        <w:pStyle w:val="ConsPlusTitle"/>
        <w:jc w:val="center"/>
      </w:pPr>
      <w:r>
        <w:t>АДМИНИСТРАТИВНЫХ ПРОЦЕДУР В ЭЛЕКТРОННОЙ ФОРМЕ, А ТАКЖЕ</w:t>
      </w:r>
    </w:p>
    <w:p w:rsidR="00D37894" w:rsidRDefault="00D37894">
      <w:pPr>
        <w:pStyle w:val="ConsPlusTitle"/>
        <w:jc w:val="center"/>
      </w:pPr>
      <w:r>
        <w:t>ОСОБЕННОСТИ ВЫПОЛНЕНИЯ АДМИНИСТРАТИВНЫХ ПРОЦЕДУР</w:t>
      </w:r>
    </w:p>
    <w:p w:rsidR="00D37894" w:rsidRDefault="00D37894">
      <w:pPr>
        <w:pStyle w:val="ConsPlusTitle"/>
        <w:jc w:val="center"/>
      </w:pPr>
      <w:r>
        <w:t>В МНОГОФУНКЦИОНАЛЬНЫХ ЦЕНТРАХ</w:t>
      </w:r>
    </w:p>
    <w:p w:rsidR="00D37894" w:rsidRDefault="00D37894">
      <w:pPr>
        <w:pStyle w:val="ConsPlusNormal"/>
        <w:jc w:val="both"/>
      </w:pPr>
    </w:p>
    <w:p w:rsidR="00D37894" w:rsidRDefault="00D37894">
      <w:pPr>
        <w:pStyle w:val="ConsPlusNormal"/>
        <w:ind w:firstLine="540"/>
        <w:jc w:val="both"/>
      </w:pPr>
      <w:r>
        <w:t>3.1. Предоставление муниципальной услуги включает следующие административные процедуры:</w:t>
      </w:r>
    </w:p>
    <w:p w:rsidR="00D37894" w:rsidRDefault="00D37894">
      <w:pPr>
        <w:pStyle w:val="ConsPlusNormal"/>
        <w:spacing w:before="220"/>
        <w:ind w:firstLine="540"/>
        <w:jc w:val="both"/>
      </w:pPr>
      <w:r>
        <w:t>1) прием и регистрация заявлений о предоставлении муниципальной услуги и прилагаемых документов;</w:t>
      </w:r>
    </w:p>
    <w:p w:rsidR="00D37894" w:rsidRDefault="00D37894">
      <w:pPr>
        <w:pStyle w:val="ConsPlusNormal"/>
        <w:spacing w:before="220"/>
        <w:ind w:firstLine="540"/>
        <w:jc w:val="both"/>
      </w:pPr>
      <w:r>
        <w:t>2) запрос документов и (или) недостающей информации в рамках межведомственного взаимодействия;</w:t>
      </w:r>
    </w:p>
    <w:p w:rsidR="00D37894" w:rsidRDefault="00D37894">
      <w:pPr>
        <w:pStyle w:val="ConsPlusNormal"/>
        <w:spacing w:before="220"/>
        <w:ind w:firstLine="540"/>
        <w:jc w:val="both"/>
      </w:pPr>
      <w:r>
        <w:t>3) рассмотрение документов и назначение публичных слушаний или подготовка и направление отказа в предоставлении муниципальной услуги;</w:t>
      </w:r>
    </w:p>
    <w:p w:rsidR="00D37894" w:rsidRDefault="00D37894">
      <w:pPr>
        <w:pStyle w:val="ConsPlusNormal"/>
        <w:spacing w:before="220"/>
        <w:ind w:firstLine="540"/>
        <w:jc w:val="both"/>
      </w:pPr>
      <w:r>
        <w:t>4) организация и проведение публичных слушаний по вопросу предоставления разрешения на условно разрешенный вид использования;</w:t>
      </w:r>
    </w:p>
    <w:p w:rsidR="00D37894" w:rsidRDefault="00D37894">
      <w:pPr>
        <w:pStyle w:val="ConsPlusNormal"/>
        <w:spacing w:before="220"/>
        <w:ind w:firstLine="540"/>
        <w:jc w:val="both"/>
      </w:pPr>
      <w:r>
        <w:t>5) подготовка проекта постановления администрации города о предоставлении разрешения на условно разрешенный вид использования или об отказе в предоставлении разрешения;</w:t>
      </w:r>
    </w:p>
    <w:p w:rsidR="00D37894" w:rsidRDefault="00D37894">
      <w:pPr>
        <w:pStyle w:val="ConsPlusNormal"/>
        <w:spacing w:before="220"/>
        <w:ind w:firstLine="540"/>
        <w:jc w:val="both"/>
      </w:pPr>
      <w:r>
        <w:t>6) выдача копии постановления администрации города, заверенной в установленном порядке, о предоставлении разрешения на условно разрешенный вид использования или об отказе в предоставлении разрешения.</w:t>
      </w:r>
    </w:p>
    <w:p w:rsidR="00D37894" w:rsidRDefault="00D37894">
      <w:pPr>
        <w:pStyle w:val="ConsPlusNormal"/>
        <w:spacing w:before="220"/>
        <w:ind w:firstLine="540"/>
        <w:jc w:val="both"/>
      </w:pPr>
      <w:hyperlink w:anchor="P363">
        <w:r>
          <w:rPr>
            <w:color w:val="0000FF"/>
          </w:rPr>
          <w:t>Блок-схема</w:t>
        </w:r>
      </w:hyperlink>
      <w:r>
        <w:t xml:space="preserve"> последовательности административных процедур при предоставлении услуги приведена в приложении N 2 к настоящему Регламенту.</w:t>
      </w:r>
    </w:p>
    <w:p w:rsidR="00D37894" w:rsidRDefault="00D37894">
      <w:pPr>
        <w:pStyle w:val="ConsPlusNormal"/>
        <w:spacing w:before="220"/>
        <w:ind w:firstLine="540"/>
        <w:jc w:val="both"/>
      </w:pPr>
      <w:r>
        <w:t>3.2. Прием и регистрация заявления о предоставлении муниципальной услуги и прилагаемых документов.</w:t>
      </w:r>
    </w:p>
    <w:p w:rsidR="00D37894" w:rsidRDefault="00D37894">
      <w:pPr>
        <w:pStyle w:val="ConsPlusNormal"/>
        <w:spacing w:before="220"/>
        <w:ind w:firstLine="540"/>
        <w:jc w:val="both"/>
      </w:pPr>
      <w:r>
        <w:t>Основанием для начала административной процедуры является поступление заявления Специалисту или сотруднику МФЦ.</w:t>
      </w:r>
    </w:p>
    <w:p w:rsidR="00D37894" w:rsidRDefault="00D37894">
      <w:pPr>
        <w:pStyle w:val="ConsPlusNormal"/>
        <w:spacing w:before="220"/>
        <w:ind w:firstLine="540"/>
        <w:jc w:val="both"/>
      </w:pPr>
      <w:r>
        <w:t>Специалист:</w:t>
      </w:r>
    </w:p>
    <w:p w:rsidR="00D37894" w:rsidRDefault="00D37894">
      <w:pPr>
        <w:pStyle w:val="ConsPlusNormal"/>
        <w:spacing w:before="220"/>
        <w:ind w:firstLine="540"/>
        <w:jc w:val="both"/>
      </w:pPr>
      <w:r>
        <w:t>- устанавливает предмет обращения, личность Заявителя (полномочия представителя);</w:t>
      </w:r>
    </w:p>
    <w:p w:rsidR="00D37894" w:rsidRDefault="00D37894">
      <w:pPr>
        <w:pStyle w:val="ConsPlusNormal"/>
        <w:spacing w:before="220"/>
        <w:ind w:firstLine="540"/>
        <w:jc w:val="both"/>
      </w:pPr>
      <w:r>
        <w:lastRenderedPageBreak/>
        <w:t>- проверяет полноту содержащейся в заявлении информации;</w:t>
      </w:r>
    </w:p>
    <w:p w:rsidR="00D37894" w:rsidRDefault="00D37894">
      <w:pPr>
        <w:pStyle w:val="ConsPlusNormal"/>
        <w:spacing w:before="220"/>
        <w:ind w:firstLine="540"/>
        <w:jc w:val="both"/>
      </w:pPr>
      <w:r>
        <w:t>- проверяет наличие всех необходимых для предоставления услуги документов, исходя из соответствующего перечня документов;</w:t>
      </w:r>
    </w:p>
    <w:p w:rsidR="00D37894" w:rsidRDefault="00D37894">
      <w:pPr>
        <w:pStyle w:val="ConsPlusNormal"/>
        <w:spacing w:before="220"/>
        <w:ind w:firstLine="540"/>
        <w:jc w:val="both"/>
      </w:pPr>
      <w:r>
        <w:t>- регистрирует заявление в журнале регистрации;</w:t>
      </w:r>
    </w:p>
    <w:p w:rsidR="00D37894" w:rsidRDefault="00D37894">
      <w:pPr>
        <w:pStyle w:val="ConsPlusNormal"/>
        <w:spacing w:before="220"/>
        <w:ind w:firstLine="540"/>
        <w:jc w:val="both"/>
      </w:pPr>
      <w:r>
        <w:t xml:space="preserve">- при наличии оснований для отказа в приеме документов, предусмотренных </w:t>
      </w:r>
      <w:hyperlink w:anchor="P124">
        <w:r>
          <w:rPr>
            <w:color w:val="0000FF"/>
          </w:rPr>
          <w:t>пунктом 2.9</w:t>
        </w:r>
      </w:hyperlink>
      <w:r>
        <w:t xml:space="preserve"> настоящего Регламента, Специалист осуществляет подготовку мотивированного отказа в приеме документов для предоставления муниципальной услуги и передает его на подпись председателю Комиссии. Подписанный отказ и документы направляются по адресу, указанному Заявителем (в том числе в случае поступления заявления в электронном виде).</w:t>
      </w:r>
    </w:p>
    <w:p w:rsidR="00D37894" w:rsidRDefault="00D37894">
      <w:pPr>
        <w:pStyle w:val="ConsPlusNormal"/>
        <w:spacing w:before="220"/>
        <w:ind w:firstLine="540"/>
        <w:jc w:val="both"/>
      </w:pPr>
      <w:r>
        <w:t>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D37894" w:rsidRDefault="00D37894">
      <w:pPr>
        <w:pStyle w:val="ConsPlusNormal"/>
        <w:spacing w:before="220"/>
        <w:ind w:firstLine="540"/>
        <w:jc w:val="both"/>
      </w:pPr>
      <w:r>
        <w:t>Результатом исполнения административной процедуры является регистрация заявления в информационной системе Главного архитектора города и передача документов в Комиссию либо отказ в приеме заявления.</w:t>
      </w:r>
    </w:p>
    <w:p w:rsidR="00D37894" w:rsidRDefault="00D37894">
      <w:pPr>
        <w:pStyle w:val="ConsPlusNormal"/>
        <w:spacing w:before="220"/>
        <w:ind w:firstLine="540"/>
        <w:jc w:val="both"/>
      </w:pPr>
      <w:r>
        <w:t>3.3. Запрос документов и (или) недостающей информации в рамках межведомственного взаимодействия.</w:t>
      </w:r>
    </w:p>
    <w:p w:rsidR="00D37894" w:rsidRDefault="00D37894">
      <w:pPr>
        <w:pStyle w:val="ConsPlusNormal"/>
        <w:spacing w:before="220"/>
        <w:ind w:firstLine="540"/>
        <w:jc w:val="both"/>
      </w:pPr>
      <w: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D37894" w:rsidRDefault="00D37894">
      <w:pPr>
        <w:pStyle w:val="ConsPlusNormal"/>
        <w:spacing w:before="220"/>
        <w:ind w:firstLine="540"/>
        <w:jc w:val="both"/>
      </w:pPr>
      <w:r>
        <w:t>Специалист осуществляет подготовку и направление запроса о представлении документов и недостающей информации в рамках межведомственного информационного взаимодействия (далее - межведомственный запрос).</w:t>
      </w:r>
    </w:p>
    <w:p w:rsidR="00D37894" w:rsidRDefault="00D37894">
      <w:pPr>
        <w:pStyle w:val="ConsPlusNormal"/>
        <w:spacing w:before="220"/>
        <w:ind w:firstLine="540"/>
        <w:jc w:val="both"/>
      </w:pPr>
      <w:r>
        <w:t>Максимальный срок выполнения административной процедуры составляет 5 дней.</w:t>
      </w:r>
    </w:p>
    <w:p w:rsidR="00D37894" w:rsidRDefault="00D37894">
      <w:pPr>
        <w:pStyle w:val="ConsPlusNormal"/>
        <w:spacing w:before="220"/>
        <w:ind w:firstLine="540"/>
        <w:jc w:val="both"/>
      </w:pPr>
      <w: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37894" w:rsidRDefault="00D37894">
      <w:pPr>
        <w:pStyle w:val="ConsPlusNormal"/>
        <w:spacing w:before="220"/>
        <w:ind w:firstLine="540"/>
        <w:jc w:val="both"/>
      </w:pPr>
      <w:r>
        <w:t>3.4. Рассмотрение документов и назначение публичных слушаний или подготовка и направление отказа в предоставлении муниципальной услуги.</w:t>
      </w:r>
    </w:p>
    <w:p w:rsidR="00D37894" w:rsidRDefault="00D37894">
      <w:pPr>
        <w:pStyle w:val="ConsPlusNormal"/>
        <w:spacing w:before="220"/>
        <w:ind w:firstLine="540"/>
        <w:jc w:val="both"/>
      </w:pPr>
      <w:r>
        <w:t>Основанием для начала административной процедуры является поступление заявления и документов в Комиссию.</w:t>
      </w:r>
    </w:p>
    <w:p w:rsidR="00D37894" w:rsidRDefault="00D37894">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28">
        <w:r>
          <w:rPr>
            <w:color w:val="0000FF"/>
          </w:rPr>
          <w:t>пунктом 2.11</w:t>
        </w:r>
      </w:hyperlink>
      <w:r>
        <w:t xml:space="preserve"> настоящего Регламента, Специалист осуществляет подготовку мотивированного отказа в предоставлении муниципальной услуги и передает его на подпись председателю Комиссии. Подписанный отказ направляется по адресу, указанному Заявителем (в том числе в случае поступления заявления в электронном виде).</w:t>
      </w:r>
    </w:p>
    <w:p w:rsidR="00D37894" w:rsidRDefault="00D37894">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128">
        <w:r>
          <w:rPr>
            <w:color w:val="0000FF"/>
          </w:rPr>
          <w:t>пунктом 2.11</w:t>
        </w:r>
      </w:hyperlink>
      <w:r>
        <w:t xml:space="preserve"> настоящего Регламента, на основании содержащейся в протоколе заседания Комиссии рекомендации о вынесении вопроса о предоставлении разрешения на условно разрешенный вид использования земельного участка или объекта капитального </w:t>
      </w:r>
      <w:r>
        <w:lastRenderedPageBreak/>
        <w:t>строительства на публичные слушания Глава города назначает публичные слушания по проекту решения об установлении условно разрешенного вида использования. Подготовку проекта постановления администрации города Ачинска города о назначении публичных слушаний осуществляет Специалист.</w:t>
      </w:r>
    </w:p>
    <w:p w:rsidR="00D37894" w:rsidRDefault="00D37894">
      <w:pPr>
        <w:pStyle w:val="ConsPlusNormal"/>
        <w:jc w:val="both"/>
      </w:pPr>
      <w:r>
        <w:t xml:space="preserve">(в ред. </w:t>
      </w:r>
      <w:hyperlink r:id="rId43">
        <w:r>
          <w:rPr>
            <w:color w:val="0000FF"/>
          </w:rPr>
          <w:t>Постановления</w:t>
        </w:r>
      </w:hyperlink>
      <w:r>
        <w:t xml:space="preserve"> администрации г. Ачинска Красноярского края от 15.07.2021 N 212-п)</w:t>
      </w:r>
    </w:p>
    <w:p w:rsidR="00D37894" w:rsidRDefault="00D37894">
      <w:pPr>
        <w:pStyle w:val="ConsPlusNormal"/>
        <w:spacing w:before="220"/>
        <w:ind w:firstLine="540"/>
        <w:jc w:val="both"/>
      </w:pPr>
      <w:r>
        <w:t>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города Ачинска, иной официальной информации, и размещается на официальном сайте органа местного самоуправления города Ачинска.</w:t>
      </w:r>
    </w:p>
    <w:p w:rsidR="00D37894" w:rsidRDefault="00D37894">
      <w:pPr>
        <w:pStyle w:val="ConsPlusNormal"/>
        <w:spacing w:before="220"/>
        <w:ind w:firstLine="540"/>
        <w:jc w:val="both"/>
      </w:pPr>
      <w:r>
        <w:t>Результатом административной процедуры является издание постановления администрации города Ачинска города о назначении публичных слушаний либо подготовка мотивированного отказа в предоставлении муниципальной услуги.</w:t>
      </w:r>
    </w:p>
    <w:p w:rsidR="00D37894" w:rsidRDefault="00D37894">
      <w:pPr>
        <w:pStyle w:val="ConsPlusNormal"/>
        <w:jc w:val="both"/>
      </w:pPr>
      <w:r>
        <w:t xml:space="preserve">(в ред. </w:t>
      </w:r>
      <w:hyperlink r:id="rId44">
        <w:r>
          <w:rPr>
            <w:color w:val="0000FF"/>
          </w:rPr>
          <w:t>Постановления</w:t>
        </w:r>
      </w:hyperlink>
      <w:r>
        <w:t xml:space="preserve"> администрации г. Ачинска Красноярского края от 15.07.2021 N 212-п)</w:t>
      </w:r>
    </w:p>
    <w:p w:rsidR="00D37894" w:rsidRDefault="00D37894">
      <w:pPr>
        <w:pStyle w:val="ConsPlusNormal"/>
        <w:spacing w:before="220"/>
        <w:ind w:firstLine="540"/>
        <w:jc w:val="both"/>
      </w:pPr>
      <w:r>
        <w:t>Срок выполнения административной процедуры - 7 рабочих дней со дня поступления документов.</w:t>
      </w:r>
    </w:p>
    <w:p w:rsidR="00D37894" w:rsidRDefault="00D37894">
      <w:pPr>
        <w:pStyle w:val="ConsPlusNormal"/>
        <w:spacing w:before="220"/>
        <w:ind w:firstLine="540"/>
        <w:jc w:val="both"/>
      </w:pPr>
      <w:r>
        <w:t>3.5. Организация и проведение публичных слушаний по проекту решения о предоставлении разрешения на условно разрешенный вид использования.</w:t>
      </w:r>
    </w:p>
    <w:p w:rsidR="00D37894" w:rsidRDefault="00D37894">
      <w:pPr>
        <w:pStyle w:val="ConsPlusNormal"/>
        <w:spacing w:before="220"/>
        <w:ind w:firstLine="540"/>
        <w:jc w:val="both"/>
      </w:pPr>
      <w:r>
        <w:t>Основанием для начала административной процедуры по организации и проведению публичных слушаний по проекту решения о предоставлении разрешения на условно разрешенный вид использования является назначение публичных слушаний в соответствии с положением о проведении публичных слушаний по градостроительной деятельности в городе Ачинске, утвержденным.</w:t>
      </w:r>
    </w:p>
    <w:p w:rsidR="00D37894" w:rsidRDefault="00D37894">
      <w:pPr>
        <w:pStyle w:val="ConsPlusNormal"/>
        <w:spacing w:before="220"/>
        <w:ind w:firstLine="540"/>
        <w:jc w:val="both"/>
      </w:pPr>
      <w:r>
        <w:t>Комиссия не позднее чем через 7 рабочих дней со дня поступления заявления заинтересованного лица направляет сообщения о проведении публичных слушаний по проекту решения о предоставлении разрешения на условно разрешенный вид использования:</w:t>
      </w:r>
    </w:p>
    <w:p w:rsidR="00D37894" w:rsidRDefault="00D37894">
      <w:pPr>
        <w:pStyle w:val="ConsPlusNormal"/>
        <w:spacing w:before="220"/>
        <w:ind w:firstLine="540"/>
        <w:jc w:val="both"/>
      </w:pPr>
      <w: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37894" w:rsidRDefault="00D37894">
      <w:pPr>
        <w:pStyle w:val="ConsPlusNormal"/>
        <w:spacing w:before="220"/>
        <w:ind w:firstLine="540"/>
        <w:jc w:val="both"/>
      </w:pPr>
      <w: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37894" w:rsidRDefault="00D37894">
      <w:pPr>
        <w:pStyle w:val="ConsPlusNormal"/>
        <w:spacing w:before="220"/>
        <w:ind w:firstLine="540"/>
        <w:jc w:val="both"/>
      </w:pPr>
      <w: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37894" w:rsidRDefault="00D37894">
      <w:pPr>
        <w:pStyle w:val="ConsPlusNormal"/>
        <w:spacing w:before="220"/>
        <w:ind w:firstLine="540"/>
        <w:jc w:val="both"/>
      </w:pPr>
      <w:r>
        <w:t>Организатор публичных слушаний обеспечивает подготовку документов и материалов к публичным слушаниям и осуществляет прием предложений и замечаний, касающихся проекта, подлежащего рассмотрению на публичных слушаниях, подготавливает и оформляет протокол публичных слушаний, осуществляет подготовку заключения о результатах публичных слушаний.</w:t>
      </w:r>
    </w:p>
    <w:p w:rsidR="00D37894" w:rsidRDefault="00D37894">
      <w:pPr>
        <w:pStyle w:val="ConsPlusNormal"/>
        <w:spacing w:before="220"/>
        <w:ind w:firstLine="540"/>
        <w:jc w:val="both"/>
      </w:pPr>
      <w:r>
        <w:t>Замечания и предложения могут направляться в адрес комиссии со дня принятия решения о проведении публичных слушаний до подписания протокола публичных слушаний.</w:t>
      </w:r>
    </w:p>
    <w:p w:rsidR="00D37894" w:rsidRDefault="00D37894">
      <w:pPr>
        <w:pStyle w:val="ConsPlusNormal"/>
        <w:spacing w:before="220"/>
        <w:ind w:firstLine="540"/>
        <w:jc w:val="both"/>
      </w:pPr>
      <w:r>
        <w:t>Срок проведения публичных слушаний со дня оповещения жителей города Ачинска о времени и месте их проведения до дня опубликования заключения о результатах публичных слушаний не может быть более одного месяца.</w:t>
      </w:r>
    </w:p>
    <w:p w:rsidR="00D37894" w:rsidRDefault="00D37894">
      <w:pPr>
        <w:pStyle w:val="ConsPlusNormal"/>
        <w:spacing w:before="220"/>
        <w:ind w:firstLine="540"/>
        <w:jc w:val="both"/>
      </w:pPr>
      <w:r>
        <w:lastRenderedPageBreak/>
        <w:t>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города Ачинска, иной официальной информации, и размещение на официальном сайте органа местного самоуправления города Ачинска.</w:t>
      </w:r>
    </w:p>
    <w:p w:rsidR="00D37894" w:rsidRDefault="00D37894">
      <w:pPr>
        <w:pStyle w:val="ConsPlusNormal"/>
        <w:spacing w:before="220"/>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D37894" w:rsidRDefault="00D37894">
      <w:pPr>
        <w:pStyle w:val="ConsPlusNormal"/>
        <w:spacing w:before="220"/>
        <w:ind w:firstLine="540"/>
        <w:jc w:val="both"/>
      </w:pPr>
      <w:r>
        <w:t>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D37894" w:rsidRDefault="00D37894">
      <w:pPr>
        <w:pStyle w:val="ConsPlusNormal"/>
        <w:spacing w:before="220"/>
        <w:ind w:firstLine="540"/>
        <w:jc w:val="both"/>
      </w:pPr>
      <w:r>
        <w:t>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не должен превышать 50 дней.</w:t>
      </w:r>
    </w:p>
    <w:p w:rsidR="00D37894" w:rsidRDefault="00D37894">
      <w:pPr>
        <w:pStyle w:val="ConsPlusNormal"/>
        <w:spacing w:before="220"/>
        <w:ind w:firstLine="540"/>
        <w:jc w:val="both"/>
      </w:pPr>
      <w:r>
        <w:t>3.6. Подготовка проекта постановления администрации города о предоставлении разрешения на условно разрешенный вид использования или об отказе в предоставлении разрешения.</w:t>
      </w:r>
    </w:p>
    <w:p w:rsidR="00D37894" w:rsidRDefault="00D37894">
      <w:pPr>
        <w:pStyle w:val="ConsPlusNormal"/>
        <w:spacing w:before="220"/>
        <w:ind w:firstLine="540"/>
        <w:jc w:val="both"/>
      </w:pPr>
      <w:r>
        <w:t>Основанием для начала административной процедуры является поступление рекомендаций комиссии.</w:t>
      </w:r>
    </w:p>
    <w:p w:rsidR="00D37894" w:rsidRDefault="00D37894">
      <w:pPr>
        <w:pStyle w:val="ConsPlusNormal"/>
        <w:spacing w:before="220"/>
        <w:ind w:firstLine="540"/>
        <w:jc w:val="both"/>
      </w:pPr>
      <w:r>
        <w:t>Специалист на основании рекомендаций комиссии осуществляет подготовку проекта постановления администрации города о предоставлении или об отказе в предоставлении разрешения на условно разрешенный вид использования.</w:t>
      </w:r>
    </w:p>
    <w:p w:rsidR="00D37894" w:rsidRDefault="00D37894">
      <w:pPr>
        <w:pStyle w:val="ConsPlusNormal"/>
        <w:spacing w:before="220"/>
        <w:ind w:firstLine="540"/>
        <w:jc w:val="both"/>
      </w:pPr>
      <w:r>
        <w:t>Постановление администрации города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города Ачинска, иной официальной информации, и размещается на официальном сайте органа местного самоуправления города Ачинска www.adm-achinsk.ru.</w:t>
      </w:r>
    </w:p>
    <w:p w:rsidR="00D37894" w:rsidRDefault="00D37894">
      <w:pPr>
        <w:pStyle w:val="ConsPlusNormal"/>
        <w:spacing w:before="220"/>
        <w:ind w:firstLine="540"/>
        <w:jc w:val="both"/>
      </w:pPr>
      <w:r>
        <w:t>Результатом административной процедуры является издание постановления администрации города.</w:t>
      </w:r>
    </w:p>
    <w:p w:rsidR="00D37894" w:rsidRDefault="00D37894">
      <w:pPr>
        <w:pStyle w:val="ConsPlusNormal"/>
        <w:spacing w:before="220"/>
        <w:ind w:firstLine="540"/>
        <w:jc w:val="both"/>
      </w:pPr>
      <w:r>
        <w:t>Срок выполнения административной процедуры - три дня.</w:t>
      </w:r>
    </w:p>
    <w:p w:rsidR="00D37894" w:rsidRDefault="00D37894">
      <w:pPr>
        <w:pStyle w:val="ConsPlusNormal"/>
        <w:spacing w:before="220"/>
        <w:ind w:firstLine="540"/>
        <w:jc w:val="both"/>
      </w:pPr>
      <w:r>
        <w:t>3.7. Выдача копии постановления администрации города, заверенной в установленном порядке, о предоставлении разрешения на условно разрешенный вид использования или об отказе в предоставлении разрешения.</w:t>
      </w:r>
    </w:p>
    <w:p w:rsidR="00D37894" w:rsidRDefault="00D37894">
      <w:pPr>
        <w:pStyle w:val="ConsPlusNormal"/>
        <w:spacing w:before="220"/>
        <w:ind w:firstLine="540"/>
        <w:jc w:val="both"/>
      </w:pPr>
      <w:r>
        <w:t>Основанием для начала административной процедуры является поступление подписанного постановления администрации города Ачинска.</w:t>
      </w:r>
    </w:p>
    <w:p w:rsidR="00D37894" w:rsidRDefault="00D37894">
      <w:pPr>
        <w:pStyle w:val="ConsPlusNormal"/>
        <w:spacing w:before="220"/>
        <w:ind w:firstLine="540"/>
        <w:jc w:val="both"/>
      </w:pPr>
      <w:r>
        <w:t>Специалист выдает заверенную в установленном порядке копию постановления в одном экземпляре Заявителю либо его представителю по доверенности под подпись.</w:t>
      </w:r>
    </w:p>
    <w:p w:rsidR="00D37894" w:rsidRDefault="00D37894">
      <w:pPr>
        <w:pStyle w:val="ConsPlusNormal"/>
        <w:spacing w:before="220"/>
        <w:ind w:firstLine="540"/>
        <w:jc w:val="both"/>
      </w:pPr>
      <w:r>
        <w:t>Результатом административной процедуры является вручение копии постановления администрации города Заявителю либо его представителю. В случае невозможности получить решение лично Заявителем или его представителем решение направляется путем почтового отправления или по электронной почте.</w:t>
      </w:r>
    </w:p>
    <w:p w:rsidR="00D37894" w:rsidRDefault="00D37894">
      <w:pPr>
        <w:pStyle w:val="ConsPlusNormal"/>
        <w:spacing w:before="220"/>
        <w:ind w:firstLine="540"/>
        <w:jc w:val="both"/>
      </w:pPr>
      <w:r>
        <w:t>Срок выполнения административной процедуры - в день обращения Заявителя.</w:t>
      </w:r>
    </w:p>
    <w:p w:rsidR="00D37894" w:rsidRDefault="00D37894">
      <w:pPr>
        <w:pStyle w:val="ConsPlusNormal"/>
        <w:spacing w:before="220"/>
        <w:ind w:firstLine="540"/>
        <w:jc w:val="both"/>
      </w:pPr>
      <w:r>
        <w:lastRenderedPageBreak/>
        <w:t>3.8. Особенности выполнения административной процедуры в КГБУ "МФЦ".</w:t>
      </w:r>
    </w:p>
    <w:p w:rsidR="00D37894" w:rsidRDefault="00D37894">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45">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37894" w:rsidRDefault="00D37894">
      <w:pPr>
        <w:pStyle w:val="ConsPlusNormal"/>
        <w:jc w:val="both"/>
      </w:pPr>
    </w:p>
    <w:p w:rsidR="00D37894" w:rsidRDefault="00D37894">
      <w:pPr>
        <w:pStyle w:val="ConsPlusTitle"/>
        <w:jc w:val="center"/>
        <w:outlineLvl w:val="1"/>
      </w:pPr>
      <w:r>
        <w:t>IV. ФОРМЫ КОНТРОЛЯ ИСПОЛНЕНИЯ АДМИНИСТРАТИВНОГО РЕГЛАМЕНТА</w:t>
      </w:r>
    </w:p>
    <w:p w:rsidR="00D37894" w:rsidRDefault="00D37894">
      <w:pPr>
        <w:pStyle w:val="ConsPlusNormal"/>
        <w:jc w:val="both"/>
      </w:pPr>
    </w:p>
    <w:p w:rsidR="00D37894" w:rsidRDefault="00D37894">
      <w:pPr>
        <w:pStyle w:val="ConsPlusNormal"/>
        <w:ind w:firstLine="540"/>
        <w:jc w:val="both"/>
      </w:pPr>
      <w:r>
        <w:t>4.1. Текущий контроль за соблюдением последовательности действий, определенных регламентом, осуществляется постоянно Комиссией и включает в себя проведение проверок соблюдения и исполнения специалистом положений настоящего регламента, иных нормативных правовых актов.</w:t>
      </w:r>
    </w:p>
    <w:p w:rsidR="00D37894" w:rsidRDefault="00D37894">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Главного архитектора.</w:t>
      </w:r>
    </w:p>
    <w:p w:rsidR="00D37894" w:rsidRDefault="00D37894">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D37894" w:rsidRDefault="00D37894">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в результате действий (бездействия) специалиста и Главного архитектора.</w:t>
      </w:r>
    </w:p>
    <w:p w:rsidR="00D37894" w:rsidRDefault="00D37894">
      <w:pPr>
        <w:pStyle w:val="ConsPlusNormal"/>
        <w:spacing w:before="220"/>
        <w:ind w:firstLine="540"/>
        <w:jc w:val="both"/>
      </w:pPr>
      <w:r>
        <w:t>Проверки могут быть плановыми (осуществляться по итогам работы Главного архитектора) и внеплановыми. Проверка также может проводиться по конкретному обращению Заявителя.</w:t>
      </w:r>
    </w:p>
    <w:p w:rsidR="00D37894" w:rsidRDefault="00D37894">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7894" w:rsidRDefault="00D37894">
      <w:pPr>
        <w:pStyle w:val="ConsPlusNormal"/>
        <w:jc w:val="both"/>
      </w:pPr>
    </w:p>
    <w:p w:rsidR="00D37894" w:rsidRDefault="00D37894">
      <w:pPr>
        <w:pStyle w:val="ConsPlusTitle"/>
        <w:jc w:val="center"/>
        <w:outlineLvl w:val="1"/>
      </w:pPr>
      <w:r>
        <w:t>V. ДОСУДЕБНЫЙ (ВНЕСУДЕБНЫЙ) ПОРЯДОК ОБЖАЛОВАНИЯ РЕШЕНИЙ</w:t>
      </w:r>
    </w:p>
    <w:p w:rsidR="00D37894" w:rsidRDefault="00D37894">
      <w:pPr>
        <w:pStyle w:val="ConsPlusTitle"/>
        <w:jc w:val="center"/>
      </w:pPr>
      <w:r>
        <w:t>И ДЕЙСТВИЙ (БЕЗДЕЙСТВИЯ) ОРГАНА, ПРЕДОСТАВЛЯЮЩЕГО</w:t>
      </w:r>
    </w:p>
    <w:p w:rsidR="00D37894" w:rsidRDefault="00D37894">
      <w:pPr>
        <w:pStyle w:val="ConsPlusTitle"/>
        <w:jc w:val="center"/>
      </w:pPr>
      <w:r>
        <w:t>МУНИЦИПАЛЬНУЮ УСЛУГУ, МНОГОФУНКЦИОНАЛЬНОГО ЦЕНТРА,</w:t>
      </w:r>
    </w:p>
    <w:p w:rsidR="00D37894" w:rsidRDefault="00D37894">
      <w:pPr>
        <w:pStyle w:val="ConsPlusTitle"/>
        <w:jc w:val="center"/>
      </w:pPr>
      <w:r>
        <w:t>ОРГАНИЗАЦИЙ, УКАЗАННЫХ В ЧАСТИ 1.1 СТАТЬИ 16 ФЕДЕРАЛЬНОГО</w:t>
      </w:r>
    </w:p>
    <w:p w:rsidR="00D37894" w:rsidRDefault="00D37894">
      <w:pPr>
        <w:pStyle w:val="ConsPlusTitle"/>
        <w:jc w:val="center"/>
      </w:pPr>
      <w:r>
        <w:t>ЗАКОНА ОТ 27.07.2010 N 210-ФЗ "ОБ ОРГАНИЗАЦИИ</w:t>
      </w:r>
    </w:p>
    <w:p w:rsidR="00D37894" w:rsidRDefault="00D37894">
      <w:pPr>
        <w:pStyle w:val="ConsPlusTitle"/>
        <w:jc w:val="center"/>
      </w:pPr>
      <w:r>
        <w:t>ПРЕДОСТАВЛЕНИЯ ГОСУДАРСТВЕННЫХ И МУНИЦИПАЛЬНЫХ УСЛУГ",</w:t>
      </w:r>
    </w:p>
    <w:p w:rsidR="00D37894" w:rsidRDefault="00D37894">
      <w:pPr>
        <w:pStyle w:val="ConsPlusTitle"/>
        <w:jc w:val="center"/>
      </w:pPr>
      <w:r>
        <w:t>А ТАКЖЕ ИХ ДОЛЖНОСТНЫХ ЛИЦ, МУНИЦИПАЛЬНЫХ</w:t>
      </w:r>
    </w:p>
    <w:p w:rsidR="00D37894" w:rsidRDefault="00D37894">
      <w:pPr>
        <w:pStyle w:val="ConsPlusTitle"/>
        <w:jc w:val="center"/>
      </w:pPr>
      <w:r>
        <w:t>СЛУЖАЩИХ, РАБОТНИКОВ</w:t>
      </w:r>
    </w:p>
    <w:p w:rsidR="00D37894" w:rsidRDefault="00D37894">
      <w:pPr>
        <w:pStyle w:val="ConsPlusNormal"/>
        <w:jc w:val="both"/>
      </w:pPr>
    </w:p>
    <w:p w:rsidR="00D37894" w:rsidRDefault="00D37894">
      <w:pPr>
        <w:pStyle w:val="ConsPlusNormal"/>
        <w:ind w:firstLine="540"/>
        <w:jc w:val="both"/>
      </w:pPr>
      <w:r>
        <w:t xml:space="preserve">5.1. Заявитель вправе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w:t>
      </w:r>
    </w:p>
    <w:p w:rsidR="00D37894" w:rsidRDefault="00D37894">
      <w:pPr>
        <w:pStyle w:val="ConsPlusNormal"/>
        <w:spacing w:before="220"/>
        <w:ind w:firstLine="540"/>
        <w:jc w:val="both"/>
      </w:pPr>
      <w:r>
        <w:lastRenderedPageBreak/>
        <w:t>5.2. Заявитель может обратиться с жалобой, в том числе в следующих случаях:</w:t>
      </w:r>
    </w:p>
    <w:p w:rsidR="00D37894" w:rsidRDefault="00D3789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7">
        <w:r>
          <w:rPr>
            <w:color w:val="0000FF"/>
          </w:rPr>
          <w:t>статье 15.1</w:t>
        </w:r>
      </w:hyperlink>
      <w:r>
        <w:t xml:space="preserve"> Федерального закона от 27.07.2010 N 210-ФЗ;</w:t>
      </w:r>
    </w:p>
    <w:p w:rsidR="00D37894" w:rsidRDefault="00D3789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D37894" w:rsidRDefault="00D3789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7894" w:rsidRDefault="00D3789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7894" w:rsidRDefault="00D3789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r>
          <w:rPr>
            <w:color w:val="0000FF"/>
          </w:rPr>
          <w:t>частью 1.3 статьи 16</w:t>
        </w:r>
      </w:hyperlink>
      <w:r>
        <w:t xml:space="preserve"> Федерального закона от 27.07.2010 N 210-ФЗ;</w:t>
      </w:r>
    </w:p>
    <w:p w:rsidR="00D37894" w:rsidRDefault="00D3789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7894" w:rsidRDefault="00D3789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0">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r>
          <w:rPr>
            <w:color w:val="0000FF"/>
          </w:rPr>
          <w:t>частью 1.3 статьи 16</w:t>
        </w:r>
      </w:hyperlink>
      <w:r>
        <w:t xml:space="preserve"> Федерального закона от 27.07.2010 N 210-ФЗ;</w:t>
      </w:r>
    </w:p>
    <w:p w:rsidR="00D37894" w:rsidRDefault="00D3789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37894" w:rsidRDefault="00D3789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r>
          <w:rPr>
            <w:color w:val="0000FF"/>
          </w:rPr>
          <w:t>частью 1.3 статьи 16</w:t>
        </w:r>
      </w:hyperlink>
      <w:r>
        <w:t xml:space="preserve"> Федерального закона от 27.07.2010 N 210-ФЗ.</w:t>
      </w:r>
    </w:p>
    <w:p w:rsidR="00D37894" w:rsidRDefault="00D3789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D37894" w:rsidRDefault="00D37894">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муниципальную услугу.</w:t>
      </w:r>
    </w:p>
    <w:p w:rsidR="00D37894" w:rsidRDefault="00D37894">
      <w:pPr>
        <w:pStyle w:val="ConsPlusNormal"/>
        <w:spacing w:before="220"/>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комиссии, Главе города Ачинска.</w:t>
      </w:r>
    </w:p>
    <w:p w:rsidR="00D37894" w:rsidRDefault="00D37894">
      <w:pPr>
        <w:pStyle w:val="ConsPlusNormal"/>
        <w:spacing w:before="220"/>
        <w:ind w:firstLine="540"/>
        <w:jc w:val="both"/>
      </w:pPr>
      <w:r>
        <w:t>Действия (бездействие) специалиста обжалуются заместителю председателя комиссии по подготовке проекта правил землепользования и застройки города Ачинска.</w:t>
      </w:r>
    </w:p>
    <w:p w:rsidR="00D37894" w:rsidRDefault="00D37894">
      <w:pPr>
        <w:pStyle w:val="ConsPlusNormal"/>
        <w:spacing w:before="220"/>
        <w:ind w:firstLine="540"/>
        <w:jc w:val="both"/>
      </w:pPr>
      <w:r>
        <w:t>Действия (бездействие) Комиссии Главе города Ачинска.</w:t>
      </w:r>
    </w:p>
    <w:p w:rsidR="00D37894" w:rsidRDefault="00D37894">
      <w:pPr>
        <w:pStyle w:val="ConsPlusNormal"/>
        <w:spacing w:before="220"/>
        <w:ind w:firstLine="540"/>
        <w:jc w:val="both"/>
      </w:pPr>
      <w:r>
        <w:t>Жалоба на решения и действия (бездействие) органа, предоставляющего муниципальную услугу,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города Ачинска,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w:t>
      </w:r>
    </w:p>
    <w:p w:rsidR="00D37894" w:rsidRDefault="00D37894">
      <w:pPr>
        <w:pStyle w:val="ConsPlusNormal"/>
        <w:spacing w:before="220"/>
        <w:ind w:firstLine="540"/>
        <w:jc w:val="both"/>
      </w:pPr>
      <w:r>
        <w:t>5.4. Жалоба должна содержать:</w:t>
      </w:r>
    </w:p>
    <w:p w:rsidR="00D37894" w:rsidRDefault="00D3789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37894" w:rsidRDefault="00D3789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894" w:rsidRDefault="00D3789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многофункционального центра;</w:t>
      </w:r>
    </w:p>
    <w:p w:rsidR="00D37894" w:rsidRDefault="00D3789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37894" w:rsidRDefault="00D37894">
      <w:pPr>
        <w:pStyle w:val="ConsPlusNormal"/>
        <w:spacing w:before="220"/>
        <w:ind w:firstLine="540"/>
        <w:jc w:val="both"/>
      </w:pPr>
      <w: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7894" w:rsidRDefault="00D37894">
      <w:pPr>
        <w:pStyle w:val="ConsPlusNormal"/>
        <w:spacing w:before="220"/>
        <w:ind w:firstLine="540"/>
        <w:jc w:val="both"/>
      </w:pPr>
      <w:bookmarkStart w:id="5" w:name="P279"/>
      <w:bookmarkEnd w:id="5"/>
      <w:r>
        <w:t>5.6. По результатам рассмотрения жалобы принимается одно из следующих решений:</w:t>
      </w:r>
    </w:p>
    <w:p w:rsidR="00D37894" w:rsidRDefault="00D378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7894" w:rsidRDefault="00D37894">
      <w:pPr>
        <w:pStyle w:val="ConsPlusNormal"/>
        <w:spacing w:before="220"/>
        <w:ind w:firstLine="540"/>
        <w:jc w:val="both"/>
      </w:pPr>
      <w:r>
        <w:t>2) в удовлетворении жалобы отказывается.</w:t>
      </w:r>
    </w:p>
    <w:p w:rsidR="00D37894" w:rsidRDefault="00D37894">
      <w:pPr>
        <w:pStyle w:val="ConsPlusNormal"/>
        <w:spacing w:before="220"/>
        <w:ind w:firstLine="540"/>
        <w:jc w:val="both"/>
      </w:pPr>
      <w:r>
        <w:t xml:space="preserve">5.7. Не позднее дня, следующего за днем принятия решения, указанного в </w:t>
      </w:r>
      <w:hyperlink w:anchor="P27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894" w:rsidRDefault="00D37894">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right"/>
        <w:outlineLvl w:val="1"/>
      </w:pPr>
      <w:r>
        <w:t>Приложение N 1</w:t>
      </w:r>
    </w:p>
    <w:p w:rsidR="00D37894" w:rsidRDefault="00D37894">
      <w:pPr>
        <w:pStyle w:val="ConsPlusNormal"/>
        <w:jc w:val="right"/>
      </w:pPr>
      <w:r>
        <w:t>к Административному регламенту</w:t>
      </w:r>
    </w:p>
    <w:p w:rsidR="00D37894" w:rsidRDefault="00D37894">
      <w:pPr>
        <w:pStyle w:val="ConsPlusNormal"/>
        <w:jc w:val="right"/>
      </w:pPr>
      <w:r>
        <w:t>предоставления муниципальной услуги</w:t>
      </w:r>
    </w:p>
    <w:p w:rsidR="00D37894" w:rsidRDefault="00D37894">
      <w:pPr>
        <w:pStyle w:val="ConsPlusNormal"/>
        <w:jc w:val="right"/>
      </w:pPr>
      <w:r>
        <w:t>"Предоставление разрешения</w:t>
      </w:r>
    </w:p>
    <w:p w:rsidR="00D37894" w:rsidRDefault="00D37894">
      <w:pPr>
        <w:pStyle w:val="ConsPlusNormal"/>
        <w:jc w:val="right"/>
      </w:pPr>
      <w:r>
        <w:t>на условно разрешенный вид</w:t>
      </w:r>
    </w:p>
    <w:p w:rsidR="00D37894" w:rsidRDefault="00D37894">
      <w:pPr>
        <w:pStyle w:val="ConsPlusNormal"/>
        <w:jc w:val="right"/>
      </w:pPr>
      <w:r>
        <w:t>использования земельного</w:t>
      </w:r>
    </w:p>
    <w:p w:rsidR="00D37894" w:rsidRDefault="00D37894">
      <w:pPr>
        <w:pStyle w:val="ConsPlusNormal"/>
        <w:jc w:val="right"/>
      </w:pPr>
      <w:r>
        <w:t>участка или объекта</w:t>
      </w:r>
    </w:p>
    <w:p w:rsidR="00D37894" w:rsidRDefault="00D37894">
      <w:pPr>
        <w:pStyle w:val="ConsPlusNormal"/>
        <w:jc w:val="right"/>
      </w:pPr>
      <w:r>
        <w:t>капитального строительства"</w:t>
      </w:r>
    </w:p>
    <w:p w:rsidR="00D37894" w:rsidRDefault="00D37894">
      <w:pPr>
        <w:pStyle w:val="ConsPlusNormal"/>
        <w:jc w:val="both"/>
      </w:pPr>
    </w:p>
    <w:p w:rsidR="00D37894" w:rsidRDefault="00D37894">
      <w:pPr>
        <w:pStyle w:val="ConsPlusNonformat"/>
        <w:jc w:val="both"/>
      </w:pPr>
      <w:r>
        <w:t xml:space="preserve">                                        В комиссию по подготовке проекта</w:t>
      </w:r>
    </w:p>
    <w:p w:rsidR="00D37894" w:rsidRDefault="00D37894">
      <w:pPr>
        <w:pStyle w:val="ConsPlusNonformat"/>
        <w:jc w:val="both"/>
      </w:pPr>
      <w:r>
        <w:t xml:space="preserve">                                        правил землепользования и застройки</w:t>
      </w:r>
    </w:p>
    <w:p w:rsidR="00D37894" w:rsidRDefault="00D37894">
      <w:pPr>
        <w:pStyle w:val="ConsPlusNonformat"/>
        <w:jc w:val="both"/>
      </w:pPr>
      <w:r>
        <w:t xml:space="preserve">                                        города Ачинска</w:t>
      </w:r>
    </w:p>
    <w:p w:rsidR="00D37894" w:rsidRDefault="00D37894">
      <w:pPr>
        <w:pStyle w:val="ConsPlusNonformat"/>
        <w:jc w:val="both"/>
      </w:pPr>
      <w:r>
        <w:t xml:space="preserve">                                        ___________________________________</w:t>
      </w:r>
    </w:p>
    <w:p w:rsidR="00D37894" w:rsidRDefault="00D37894">
      <w:pPr>
        <w:pStyle w:val="ConsPlusNonformat"/>
        <w:jc w:val="both"/>
      </w:pPr>
      <w:r>
        <w:t xml:space="preserve">                                            (сведения о заявителе </w:t>
      </w:r>
      <w:hyperlink w:anchor="P346">
        <w:r>
          <w:rPr>
            <w:color w:val="0000FF"/>
          </w:rPr>
          <w:t>&lt;*&gt;</w:t>
        </w:r>
      </w:hyperlink>
      <w:r>
        <w:t>)</w:t>
      </w:r>
    </w:p>
    <w:p w:rsidR="00D37894" w:rsidRDefault="00D37894">
      <w:pPr>
        <w:pStyle w:val="ConsPlusNonformat"/>
        <w:jc w:val="both"/>
      </w:pPr>
      <w:r>
        <w:t xml:space="preserve">                                        ___________________________________</w:t>
      </w:r>
    </w:p>
    <w:p w:rsidR="00D37894" w:rsidRDefault="00D37894">
      <w:pPr>
        <w:pStyle w:val="ConsPlusNonformat"/>
        <w:jc w:val="both"/>
      </w:pPr>
      <w:r>
        <w:t xml:space="preserve">                                        ___________________________________</w:t>
      </w:r>
    </w:p>
    <w:p w:rsidR="00D37894" w:rsidRDefault="00D37894">
      <w:pPr>
        <w:pStyle w:val="ConsPlusNonformat"/>
        <w:jc w:val="both"/>
      </w:pPr>
      <w:r>
        <w:lastRenderedPageBreak/>
        <w:t xml:space="preserve">                                        ___________________________________</w:t>
      </w:r>
    </w:p>
    <w:p w:rsidR="00D37894" w:rsidRDefault="00D37894">
      <w:pPr>
        <w:pStyle w:val="ConsPlusNonformat"/>
        <w:jc w:val="both"/>
      </w:pPr>
    </w:p>
    <w:p w:rsidR="00D37894" w:rsidRDefault="00D37894">
      <w:pPr>
        <w:pStyle w:val="ConsPlusNonformat"/>
        <w:jc w:val="both"/>
      </w:pPr>
      <w:bookmarkStart w:id="6" w:name="P307"/>
      <w:bookmarkEnd w:id="6"/>
      <w:r>
        <w:t xml:space="preserve">                                 ЗАЯВЛЕНИЕ</w:t>
      </w:r>
    </w:p>
    <w:p w:rsidR="00D37894" w:rsidRDefault="00D37894">
      <w:pPr>
        <w:pStyle w:val="ConsPlusNonformat"/>
        <w:jc w:val="both"/>
      </w:pPr>
    </w:p>
    <w:p w:rsidR="00D37894" w:rsidRDefault="00D37894">
      <w:pPr>
        <w:pStyle w:val="ConsPlusNonformat"/>
        <w:jc w:val="both"/>
      </w:pPr>
      <w:r>
        <w:t xml:space="preserve">    Прошу  предоставить разрешение на условно разрешенный вид использования</w:t>
      </w:r>
    </w:p>
    <w:p w:rsidR="00D37894" w:rsidRDefault="00D37894">
      <w:pPr>
        <w:pStyle w:val="ConsPlusNonformat"/>
        <w:jc w:val="both"/>
      </w:pPr>
      <w:r>
        <w:t>земельного участка или объекта капитального строительства: 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__________________________________________________________________________,</w:t>
      </w:r>
    </w:p>
    <w:p w:rsidR="00D37894" w:rsidRDefault="00D37894">
      <w:pPr>
        <w:pStyle w:val="ConsPlusNonformat"/>
        <w:jc w:val="both"/>
      </w:pPr>
      <w:r>
        <w:t xml:space="preserve">   (указывается условно разрешенный вид использования земельного участка</w:t>
      </w:r>
    </w:p>
    <w:p w:rsidR="00D37894" w:rsidRDefault="00D37894">
      <w:pPr>
        <w:pStyle w:val="ConsPlusNonformat"/>
        <w:jc w:val="both"/>
      </w:pPr>
      <w:r>
        <w:t xml:space="preserve">                  или объекта капитального строительства)</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 xml:space="preserve">    расположенного по адресу: Красноярский край, г. Ачинск 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 xml:space="preserve">    Кадастровый номер земельного участка: _________________________________</w:t>
      </w:r>
    </w:p>
    <w:p w:rsidR="00D37894" w:rsidRDefault="00D37894">
      <w:pPr>
        <w:pStyle w:val="ConsPlusNonformat"/>
        <w:jc w:val="both"/>
      </w:pPr>
      <w:r>
        <w:t xml:space="preserve">    Кадастровый номер объекта капитального строительства: _________________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 xml:space="preserve">    Описание характеристик существующих и намечаемых построек</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 xml:space="preserve">      (общая площадь, этажность, открытые пространства, существующие</w:t>
      </w:r>
    </w:p>
    <w:p w:rsidR="00D37894" w:rsidRDefault="00D37894">
      <w:pPr>
        <w:pStyle w:val="ConsPlusNonformat"/>
        <w:jc w:val="both"/>
      </w:pPr>
      <w:r>
        <w:t xml:space="preserve">              и планируемые места парковки автомобилей и т.д.</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 xml:space="preserve"> с обоснованием того, что реализацией данных предложений не будет оказано</w:t>
      </w:r>
    </w:p>
    <w:p w:rsidR="00D37894" w:rsidRDefault="00D37894">
      <w:pPr>
        <w:pStyle w:val="ConsPlusNonformat"/>
        <w:jc w:val="both"/>
      </w:pPr>
      <w:r>
        <w:t xml:space="preserve">     негативное воздействие на окружающую среду в объемах, превышающих</w:t>
      </w:r>
    </w:p>
    <w:p w:rsidR="00D37894" w:rsidRDefault="00D37894">
      <w:pPr>
        <w:pStyle w:val="ConsPlusNonformat"/>
        <w:jc w:val="both"/>
      </w:pPr>
      <w:r>
        <w:t xml:space="preserve">        допустимые пределы, определенные техническими регламентами)</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___________________________________________________________________________</w:t>
      </w:r>
    </w:p>
    <w:p w:rsidR="00D37894" w:rsidRDefault="00D37894">
      <w:pPr>
        <w:pStyle w:val="ConsPlusNonformat"/>
        <w:jc w:val="both"/>
      </w:pPr>
      <w:r>
        <w:t>К заявлению прилагаются следующие документы:</w:t>
      </w:r>
    </w:p>
    <w:p w:rsidR="00D37894" w:rsidRDefault="00D37894">
      <w:pPr>
        <w:pStyle w:val="ConsPlusNonformat"/>
        <w:jc w:val="both"/>
      </w:pPr>
      <w:r>
        <w:t>1. _______________________________________________________________________.</w:t>
      </w:r>
    </w:p>
    <w:p w:rsidR="00D37894" w:rsidRDefault="00D37894">
      <w:pPr>
        <w:pStyle w:val="ConsPlusNonformat"/>
        <w:jc w:val="both"/>
      </w:pPr>
      <w:r>
        <w:t>2. _______________________________________________________________________.</w:t>
      </w:r>
    </w:p>
    <w:p w:rsidR="00D37894" w:rsidRDefault="00D37894">
      <w:pPr>
        <w:pStyle w:val="ConsPlusNonformat"/>
        <w:jc w:val="both"/>
      </w:pPr>
      <w:r>
        <w:t>3. _______________________________________________________________________.</w:t>
      </w:r>
    </w:p>
    <w:p w:rsidR="00D37894" w:rsidRDefault="00D37894">
      <w:pPr>
        <w:pStyle w:val="ConsPlusNonformat"/>
        <w:jc w:val="both"/>
      </w:pPr>
      <w:r>
        <w:t>4. _______________________________________________________________________.</w:t>
      </w:r>
    </w:p>
    <w:p w:rsidR="00D37894" w:rsidRDefault="00D37894">
      <w:pPr>
        <w:pStyle w:val="ConsPlusNonformat"/>
        <w:jc w:val="both"/>
      </w:pPr>
      <w:r>
        <w:t>5. _______________________________________________________________________.</w:t>
      </w:r>
    </w:p>
    <w:p w:rsidR="00D37894" w:rsidRDefault="00D37894">
      <w:pPr>
        <w:pStyle w:val="ConsPlusNonformat"/>
        <w:jc w:val="both"/>
      </w:pPr>
      <w:r>
        <w:t>6. _______________________________________________________________________.</w:t>
      </w:r>
    </w:p>
    <w:p w:rsidR="00D37894" w:rsidRDefault="00D37894">
      <w:pPr>
        <w:pStyle w:val="ConsPlusNonformat"/>
        <w:jc w:val="both"/>
      </w:pPr>
    </w:p>
    <w:p w:rsidR="00D37894" w:rsidRDefault="00D37894">
      <w:pPr>
        <w:pStyle w:val="ConsPlusNonformat"/>
        <w:jc w:val="both"/>
      </w:pPr>
      <w:r>
        <w:t>Заявитель ___________ _________________________________________</w:t>
      </w:r>
    </w:p>
    <w:p w:rsidR="00D37894" w:rsidRDefault="00D37894">
      <w:pPr>
        <w:pStyle w:val="ConsPlusNonformat"/>
        <w:jc w:val="both"/>
      </w:pPr>
      <w:r>
        <w:t xml:space="preserve">           (подпись)             (инициалы, фамилия)</w:t>
      </w:r>
    </w:p>
    <w:p w:rsidR="00D37894" w:rsidRDefault="00D37894">
      <w:pPr>
        <w:pStyle w:val="ConsPlusNonformat"/>
        <w:jc w:val="both"/>
      </w:pPr>
    </w:p>
    <w:p w:rsidR="00D37894" w:rsidRDefault="00D37894">
      <w:pPr>
        <w:pStyle w:val="ConsPlusNonformat"/>
        <w:jc w:val="both"/>
      </w:pPr>
      <w:r>
        <w:t>Дата __________________</w:t>
      </w:r>
    </w:p>
    <w:p w:rsidR="00D37894" w:rsidRDefault="00D37894">
      <w:pPr>
        <w:pStyle w:val="ConsPlusNormal"/>
        <w:ind w:firstLine="540"/>
        <w:jc w:val="both"/>
      </w:pPr>
      <w:r>
        <w:t>--------------------------------</w:t>
      </w:r>
    </w:p>
    <w:p w:rsidR="00D37894" w:rsidRDefault="00D37894">
      <w:pPr>
        <w:pStyle w:val="ConsPlusNormal"/>
        <w:spacing w:before="220"/>
        <w:ind w:firstLine="540"/>
        <w:jc w:val="both"/>
      </w:pPr>
      <w:bookmarkStart w:id="7" w:name="P346"/>
      <w:bookmarkEnd w:id="7"/>
      <w:r>
        <w:t>&lt;*&gt; Сведения о заявителе:</w:t>
      </w:r>
    </w:p>
    <w:p w:rsidR="00D37894" w:rsidRDefault="00D37894">
      <w:pPr>
        <w:pStyle w:val="ConsPlusNormal"/>
        <w:spacing w:before="220"/>
        <w:ind w:firstLine="540"/>
        <w:jc w:val="both"/>
      </w:pPr>
      <w: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37894" w:rsidRDefault="00D37894">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both"/>
      </w:pPr>
    </w:p>
    <w:p w:rsidR="00D37894" w:rsidRDefault="00D37894">
      <w:pPr>
        <w:pStyle w:val="ConsPlusNormal"/>
        <w:jc w:val="right"/>
        <w:outlineLvl w:val="1"/>
      </w:pPr>
      <w:r>
        <w:t>Приложение N 2</w:t>
      </w:r>
    </w:p>
    <w:p w:rsidR="00D37894" w:rsidRDefault="00D37894">
      <w:pPr>
        <w:pStyle w:val="ConsPlusNormal"/>
        <w:jc w:val="right"/>
      </w:pPr>
      <w:r>
        <w:t>к Административному регламенту</w:t>
      </w:r>
    </w:p>
    <w:p w:rsidR="00D37894" w:rsidRDefault="00D37894">
      <w:pPr>
        <w:pStyle w:val="ConsPlusNormal"/>
        <w:jc w:val="right"/>
      </w:pPr>
      <w:r>
        <w:t>предоставления муниципальной услуги</w:t>
      </w:r>
    </w:p>
    <w:p w:rsidR="00D37894" w:rsidRDefault="00D37894">
      <w:pPr>
        <w:pStyle w:val="ConsPlusNormal"/>
        <w:jc w:val="right"/>
      </w:pPr>
      <w:r>
        <w:lastRenderedPageBreak/>
        <w:t>"Предоставление разрешения</w:t>
      </w:r>
    </w:p>
    <w:p w:rsidR="00D37894" w:rsidRDefault="00D37894">
      <w:pPr>
        <w:pStyle w:val="ConsPlusNormal"/>
        <w:jc w:val="right"/>
      </w:pPr>
      <w:r>
        <w:t>на условно разрешенный вид</w:t>
      </w:r>
    </w:p>
    <w:p w:rsidR="00D37894" w:rsidRDefault="00D37894">
      <w:pPr>
        <w:pStyle w:val="ConsPlusNormal"/>
        <w:jc w:val="right"/>
      </w:pPr>
      <w:r>
        <w:t>использования земельного</w:t>
      </w:r>
    </w:p>
    <w:p w:rsidR="00D37894" w:rsidRDefault="00D37894">
      <w:pPr>
        <w:pStyle w:val="ConsPlusNormal"/>
        <w:jc w:val="right"/>
      </w:pPr>
      <w:r>
        <w:t>участка или объекта</w:t>
      </w:r>
    </w:p>
    <w:p w:rsidR="00D37894" w:rsidRDefault="00D37894">
      <w:pPr>
        <w:pStyle w:val="ConsPlusNormal"/>
        <w:jc w:val="right"/>
      </w:pPr>
      <w:r>
        <w:t>капитального строительства"</w:t>
      </w:r>
    </w:p>
    <w:p w:rsidR="00D37894" w:rsidRDefault="00D37894">
      <w:pPr>
        <w:pStyle w:val="ConsPlusNormal"/>
        <w:jc w:val="both"/>
      </w:pPr>
    </w:p>
    <w:p w:rsidR="00D37894" w:rsidRDefault="00D37894">
      <w:pPr>
        <w:pStyle w:val="ConsPlusTitle"/>
        <w:jc w:val="center"/>
      </w:pPr>
      <w:bookmarkStart w:id="8" w:name="P363"/>
      <w:bookmarkEnd w:id="8"/>
      <w:r>
        <w:t>БЛОК-СХЕМА</w:t>
      </w:r>
    </w:p>
    <w:p w:rsidR="00D37894" w:rsidRDefault="00D37894">
      <w:pPr>
        <w:pStyle w:val="ConsPlusTitle"/>
        <w:jc w:val="center"/>
      </w:pPr>
      <w:r>
        <w:t>ПОСЛЕДОВАТЕЛЬНОСТИ ИСПОЛНЕНИЯ АДМИНИСТРАТИВНЫХ ПРОЦЕДУР</w:t>
      </w:r>
    </w:p>
    <w:p w:rsidR="00D37894" w:rsidRDefault="00D37894">
      <w:pPr>
        <w:pStyle w:val="ConsPlusTitle"/>
        <w:jc w:val="center"/>
      </w:pPr>
      <w:r>
        <w:t>ПРЕДОСТАВЛЕНИЯ МУНИЦИПАЛЬНОЙ УСЛУГИ "ПРЕДОСТАВЛЕНИЕ</w:t>
      </w:r>
    </w:p>
    <w:p w:rsidR="00D37894" w:rsidRDefault="00D37894">
      <w:pPr>
        <w:pStyle w:val="ConsPlusTitle"/>
        <w:jc w:val="center"/>
      </w:pPr>
      <w:r>
        <w:t>РАЗРЕШЕНИЯ НА УСЛОВНО РАЗРЕШЕННЫЙ ВИД ИСПОЛЬЗОВАНИЯ</w:t>
      </w:r>
    </w:p>
    <w:p w:rsidR="00D37894" w:rsidRDefault="00D37894">
      <w:pPr>
        <w:pStyle w:val="ConsPlusTitle"/>
        <w:jc w:val="center"/>
      </w:pPr>
      <w:r>
        <w:t>ЗЕМЕЛЬНОГО УЧАСТКА ИЛИ ОБЪЕКТА КАПИТАЛЬНОГО СТРОИТЕЛЬСТВА"</w:t>
      </w:r>
    </w:p>
    <w:p w:rsidR="00D37894" w:rsidRDefault="00D37894">
      <w:pPr>
        <w:pStyle w:val="ConsPlusNormal"/>
        <w:jc w:val="both"/>
      </w:pPr>
    </w:p>
    <w:p w:rsidR="00D37894" w:rsidRDefault="00D37894">
      <w:pPr>
        <w:pStyle w:val="ConsPlusNormal"/>
        <w:jc w:val="center"/>
      </w:pPr>
      <w:r>
        <w:rPr>
          <w:noProof/>
          <w:position w:val="-485"/>
        </w:rPr>
        <w:drawing>
          <wp:inline distT="0" distB="0" distL="0" distR="0">
            <wp:extent cx="5149215" cy="6302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149215" cy="6302375"/>
                    </a:xfrm>
                    <a:prstGeom prst="rect">
                      <a:avLst/>
                    </a:prstGeom>
                    <a:noFill/>
                    <a:ln>
                      <a:noFill/>
                    </a:ln>
                  </pic:spPr>
                </pic:pic>
              </a:graphicData>
            </a:graphic>
          </wp:inline>
        </w:drawing>
      </w:r>
    </w:p>
    <w:p w:rsidR="00D37894" w:rsidRDefault="00D37894">
      <w:pPr>
        <w:pStyle w:val="ConsPlusNormal"/>
        <w:jc w:val="both"/>
      </w:pPr>
    </w:p>
    <w:p w:rsidR="00D37894" w:rsidRDefault="00D37894">
      <w:pPr>
        <w:pStyle w:val="ConsPlusNormal"/>
        <w:jc w:val="both"/>
      </w:pPr>
    </w:p>
    <w:p w:rsidR="00D37894" w:rsidRDefault="00D37894">
      <w:pPr>
        <w:pStyle w:val="ConsPlusNormal"/>
        <w:pBdr>
          <w:bottom w:val="single" w:sz="6" w:space="0" w:color="auto"/>
        </w:pBdr>
        <w:spacing w:before="100" w:after="100"/>
        <w:jc w:val="both"/>
        <w:rPr>
          <w:sz w:val="2"/>
          <w:szCs w:val="2"/>
        </w:rPr>
      </w:pPr>
    </w:p>
    <w:p w:rsidR="00D52E2E" w:rsidRDefault="00D52E2E">
      <w:bookmarkStart w:id="9" w:name="_GoBack"/>
      <w:bookmarkEnd w:id="9"/>
    </w:p>
    <w:sectPr w:rsidR="00D52E2E" w:rsidSect="00EC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94"/>
    <w:rsid w:val="000A3175"/>
    <w:rsid w:val="00564C3E"/>
    <w:rsid w:val="006743A3"/>
    <w:rsid w:val="00D37894"/>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7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8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789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37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7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8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789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37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DD889150DE0EB85AC199EE81AC8EE4B5A5DF2F81ECE2146A2611A7C65F15278850500BC072BF052D8CCB9F6Dp4Y6G" TargetMode="External"/><Relationship Id="rId18" Type="http://schemas.openxmlformats.org/officeDocument/2006/relationships/hyperlink" Target="consultantplus://offline/ref=F4DD889150DE0EB85AC187E397C0D1EBB2AC832086E8EF47347517F0990F1372DA100E528234AC042C92C99F6A4EB244019849D2BAF2D2D41A3567DBpAY6G" TargetMode="External"/><Relationship Id="rId26" Type="http://schemas.openxmlformats.org/officeDocument/2006/relationships/hyperlink" Target="consultantplus://offline/ref=F4DD889150DE0EB85AC199EE81AC8EE4B2A6D92586ECE2146A2611A7C65F15278850500BC072BF052D8CCB9F6Dp4Y6G" TargetMode="External"/><Relationship Id="rId39" Type="http://schemas.openxmlformats.org/officeDocument/2006/relationships/hyperlink" Target="consultantplus://offline/ref=F4DD889150DE0EB85AC199EE81AC8EE4B5A4D8258CEBE2146A2611A7C65F15278850500BC072BF052D8CCB9F6Dp4Y6G" TargetMode="External"/><Relationship Id="rId21" Type="http://schemas.openxmlformats.org/officeDocument/2006/relationships/hyperlink" Target="consultantplus://offline/ref=F4DD889150DE0EB85AC187E397C0D1EBB2AC832086EBE94A3F7117F0990F1372DA100E528234AC042C92C99F6A4EB244019849D2BAF2D2D41A3567DBpAY6G" TargetMode="External"/><Relationship Id="rId34" Type="http://schemas.openxmlformats.org/officeDocument/2006/relationships/hyperlink" Target="consultantplus://offline/ref=F4DD889150DE0EB85AC187E397C0D1EBB2AC832082EEEA443F794AFA91561F70DD1F5145857DA0052C92C89E6411B75110C045D1A6ECD3CB063765pDYAG" TargetMode="External"/><Relationship Id="rId42" Type="http://schemas.openxmlformats.org/officeDocument/2006/relationships/hyperlink" Target="consultantplus://offline/ref=F4DD889150DE0EB85AC187E397C0D1EBB2AC832086E9EF42337317F0990F1372DA100E528234AC042C92C99F694EB244019849D2BAF2D2D41A3567DBpAY6G" TargetMode="External"/><Relationship Id="rId47" Type="http://schemas.openxmlformats.org/officeDocument/2006/relationships/hyperlink" Target="consultantplus://offline/ref=F4DD889150DE0EB85AC199EE81AC8EE4B5A6DA2481E4E2146A2611A7C65F15279A500804C574AA517DD69C926E47F81544D346D3BApEYFG" TargetMode="External"/><Relationship Id="rId50" Type="http://schemas.openxmlformats.org/officeDocument/2006/relationships/hyperlink" Target="consultantplus://offline/ref=F4DD889150DE0EB85AC199EE81AC8EE4B5A6DA2481E4E2146A2611A7C65F15279A500807C170A2002E999DCE2B10EB1447D344D2A6EED2D7p0Y7G" TargetMode="External"/><Relationship Id="rId55" Type="http://schemas.openxmlformats.org/officeDocument/2006/relationships/image" Target="media/image1.png"/><Relationship Id="rId7" Type="http://schemas.openxmlformats.org/officeDocument/2006/relationships/hyperlink" Target="consultantplus://offline/ref=F4DD889150DE0EB85AC187E397C0D1EBB2AC832086E9EF40327417F0990F1372DA100E528234AC042C92C99E6F4EB244019849D2BAF2D2D41A3567DBpAY6G" TargetMode="External"/><Relationship Id="rId12" Type="http://schemas.openxmlformats.org/officeDocument/2006/relationships/hyperlink" Target="consultantplus://offline/ref=F4DD889150DE0EB85AC199EE81AC8EE4B5A5DF2F82EBE2146A2611A7C65F15279A500807C170A7042A999DCE2B10EB1447D344D2A6EED2D7p0Y7G" TargetMode="External"/><Relationship Id="rId17" Type="http://schemas.openxmlformats.org/officeDocument/2006/relationships/hyperlink" Target="consultantplus://offline/ref=F4DD889150DE0EB85AC187E397C0D1EBB2AC832085EEEE47317417F0990F1372DA100E528234AC042C92CF986D4EB244019849D2BAF2D2D41A3567DBpAY6G" TargetMode="External"/><Relationship Id="rId25" Type="http://schemas.openxmlformats.org/officeDocument/2006/relationships/hyperlink" Target="consultantplus://offline/ref=F4DD889150DE0EB85AC199EE81AC8EE4B5A5DF2F81ECE2146A2611A7C65F15278850500BC072BF052D8CCB9F6Dp4Y6G" TargetMode="External"/><Relationship Id="rId33" Type="http://schemas.openxmlformats.org/officeDocument/2006/relationships/hyperlink" Target="consultantplus://offline/ref=F4DD889150DE0EB85AC187E397C0D1EBB2AC832086E4E1443F7717F0990F1372DA100E529034F4082D90D79F6E5BE41547pCYEG" TargetMode="External"/><Relationship Id="rId38" Type="http://schemas.openxmlformats.org/officeDocument/2006/relationships/hyperlink" Target="consultantplus://offline/ref=F4DD889150DE0EB85AC199EE81AC8EE4B5A5DF2F80EDE2146A2611A7C65F15278850500BC072BF052D8CCB9F6Dp4Y6G" TargetMode="External"/><Relationship Id="rId46" Type="http://schemas.openxmlformats.org/officeDocument/2006/relationships/hyperlink" Target="consultantplus://offline/ref=F4DD889150DE0EB85AC199EE81AC8EE4B5A6DA2481E4E2146A2611A7C65F15279A500807C170A2002E999DCE2B10EB1447D344D2A6EED2D7p0Y7G" TargetMode="External"/><Relationship Id="rId2" Type="http://schemas.microsoft.com/office/2007/relationships/stylesWithEffects" Target="stylesWithEffects.xml"/><Relationship Id="rId16" Type="http://schemas.openxmlformats.org/officeDocument/2006/relationships/hyperlink" Target="consultantplus://offline/ref=F4DD889150DE0EB85AC187E397C0D1EBB2AC832085EEEE47317417F0990F1372DA100E528234AC042C92CC9F6B4EB244019849D2BAF2D2D41A3567DBpAY6G" TargetMode="External"/><Relationship Id="rId20" Type="http://schemas.openxmlformats.org/officeDocument/2006/relationships/hyperlink" Target="consultantplus://offline/ref=F4DD889150DE0EB85AC187E397C0D1EBB2AC832086E9EF42337317F0990F1372DA100E528234AC042C92C99F6A4EB244019849D2BAF2D2D41A3567DBpAY6G" TargetMode="External"/><Relationship Id="rId29" Type="http://schemas.openxmlformats.org/officeDocument/2006/relationships/hyperlink" Target="consultantplus://offline/ref=F4DD889150DE0EB85AC199EE81AC8EE4B5A5DF2F80EDE2146A2611A7C65F15278850500BC072BF052D8CCB9F6Dp4Y6G" TargetMode="External"/><Relationship Id="rId41" Type="http://schemas.openxmlformats.org/officeDocument/2006/relationships/hyperlink" Target="consultantplus://offline/ref=F4DD889150DE0EB85AC199EE81AC8EE4B5A6DA2481E4E2146A2611A7C65F15279A500802C27BF55468C7C49E6D5BE6145BCF44D1pBYBG" TargetMode="External"/><Relationship Id="rId54" Type="http://schemas.openxmlformats.org/officeDocument/2006/relationships/hyperlink" Target="consultantplus://offline/ref=F4DD889150DE0EB85AC199EE81AC8EE4B5A6DA2481E4E2146A2611A7C65F15279A500807C170A20028999DCE2B10EB1447D344D2A6EED2D7p0Y7G" TargetMode="External"/><Relationship Id="rId1" Type="http://schemas.openxmlformats.org/officeDocument/2006/relationships/styles" Target="styles.xml"/><Relationship Id="rId6" Type="http://schemas.openxmlformats.org/officeDocument/2006/relationships/hyperlink" Target="consultantplus://offline/ref=F4DD889150DE0EB85AC187E397C0D1EBB2AC832085E4EA43337417F0990F1372DA100E528234AC042C92C99F6A4EB244019849D2BAF2D2D41A3567DBpAY6G" TargetMode="External"/><Relationship Id="rId11" Type="http://schemas.openxmlformats.org/officeDocument/2006/relationships/hyperlink" Target="consultantplus://offline/ref=F4DD889150DE0EB85AC187E397C0D1EBB2AC832086EBE94A3F7117F0990F1372DA100E528234AC042C92C99F6A4EB244019849D2BAF2D2D41A3567DBpAY6G" TargetMode="External"/><Relationship Id="rId24" Type="http://schemas.openxmlformats.org/officeDocument/2006/relationships/hyperlink" Target="consultantplus://offline/ref=F4DD889150DE0EB85AC199EE81AC8EE4B5A5DF2987ECE2146A2611A7C65F15278850500BC072BF052D8CCB9F6Dp4Y6G" TargetMode="External"/><Relationship Id="rId32" Type="http://schemas.openxmlformats.org/officeDocument/2006/relationships/hyperlink" Target="consultantplus://offline/ref=F4DD889150DE0EB85AC187E397C0D1EBB2AC832086E5E8453F7217F0990F1372DA100E528234AC042C92C99E664EB244019849D2BAF2D2D41A3567DBpAY6G" TargetMode="External"/><Relationship Id="rId37" Type="http://schemas.openxmlformats.org/officeDocument/2006/relationships/hyperlink" Target="consultantplus://offline/ref=F4DD889150DE0EB85AC199EE81AC8EE4B5A5DF2F82EBE2146A2611A7C65F15278850500BC072BF052D8CCB9F6Dp4Y6G" TargetMode="External"/><Relationship Id="rId40" Type="http://schemas.openxmlformats.org/officeDocument/2006/relationships/hyperlink" Target="consultantplus://offline/ref=F4DD889150DE0EB85AC199EE81AC8EE4B5A6DA2481E4E2146A2611A7C65F15278850500BC072BF052D8CCB9F6Dp4Y6G" TargetMode="External"/><Relationship Id="rId45" Type="http://schemas.openxmlformats.org/officeDocument/2006/relationships/hyperlink" Target="consultantplus://offline/ref=F4DD889150DE0EB85AC199EE81AC8EE4B5A6DA2481E4E2146A2611A7C65F15278850500BC072BF052D8CCB9F6Dp4Y6G" TargetMode="External"/><Relationship Id="rId53" Type="http://schemas.openxmlformats.org/officeDocument/2006/relationships/hyperlink" Target="consultantplus://offline/ref=F4DD889150DE0EB85AC199EE81AC8EE4B5A6DA2481E4E2146A2611A7C65F15279A500804C870AA517DD69C926E47F81544D346D3BApEY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4DD889150DE0EB85AC199EE81AC8EE4B2A0D82B86EAE2146A2611A7C65F15278850500BC072BF052D8CCB9F6Dp4Y6G" TargetMode="External"/><Relationship Id="rId23" Type="http://schemas.openxmlformats.org/officeDocument/2006/relationships/hyperlink" Target="consultantplus://offline/ref=F4DD889150DE0EB85AC199EE81AC8EE4B5A5DF2F82EBE2146A2611A7C65F15278850500BC072BF052D8CCB9F6Dp4Y6G" TargetMode="External"/><Relationship Id="rId28" Type="http://schemas.openxmlformats.org/officeDocument/2006/relationships/hyperlink" Target="consultantplus://offline/ref=F4DD889150DE0EB85AC199EE81AC8EE4B5A5DF2D85EAE2146A2611A7C65F15278850500BC072BF052D8CCB9F6Dp4Y6G" TargetMode="External"/><Relationship Id="rId36" Type="http://schemas.openxmlformats.org/officeDocument/2006/relationships/hyperlink" Target="consultantplus://offline/ref=F4DD889150DE0EB85AC187E397C0D1EBB2AC832085E8ED463F7717F0990F1372DA100E529034F4082D90D79F6E5BE41547pCYEG" TargetMode="External"/><Relationship Id="rId49" Type="http://schemas.openxmlformats.org/officeDocument/2006/relationships/hyperlink" Target="consultantplus://offline/ref=F4DD889150DE0EB85AC199EE81AC8EE4B5A6DA2481E4E2146A2611A7C65F15279A500807C170A20028999DCE2B10EB1447D344D2A6EED2D7p0Y7G" TargetMode="External"/><Relationship Id="rId57" Type="http://schemas.openxmlformats.org/officeDocument/2006/relationships/theme" Target="theme/theme1.xml"/><Relationship Id="rId10" Type="http://schemas.openxmlformats.org/officeDocument/2006/relationships/hyperlink" Target="consultantplus://offline/ref=F4DD889150DE0EB85AC187E397C0D1EBB2AC832086E9EF42337317F0990F1372DA100E528234AC042C92C99F6A4EB244019849D2BAF2D2D41A3567DBpAY6G" TargetMode="External"/><Relationship Id="rId19" Type="http://schemas.openxmlformats.org/officeDocument/2006/relationships/hyperlink" Target="consultantplus://offline/ref=F4DD889150DE0EB85AC187E397C0D1EBB2AC832086E8EF47347517F0990F1372DA100E528234AC042C92C99F684EB244019849D2BAF2D2D41A3567DBpAY6G" TargetMode="External"/><Relationship Id="rId31" Type="http://schemas.openxmlformats.org/officeDocument/2006/relationships/hyperlink" Target="consultantplus://offline/ref=F4DD889150DE0EB85AC187E397C0D1EBB2AC832086E4E142327317F0990F1372DA100E529034F4082D90D79F6E5BE41547pCYEG" TargetMode="External"/><Relationship Id="rId44" Type="http://schemas.openxmlformats.org/officeDocument/2006/relationships/hyperlink" Target="consultantplus://offline/ref=F4DD889150DE0EB85AC187E397C0D1EBB2AC832086EBE94A3F7117F0990F1372DA100E528234AC042C92C99F6A4EB244019849D2BAF2D2D41A3567DBpAY6G" TargetMode="External"/><Relationship Id="rId52" Type="http://schemas.openxmlformats.org/officeDocument/2006/relationships/hyperlink" Target="consultantplus://offline/ref=F4DD889150DE0EB85AC199EE81AC8EE4B5A6DA2481E4E2146A2611A7C65F15279A500807C170A20028999DCE2B10EB1447D344D2A6EED2D7p0Y7G" TargetMode="External"/><Relationship Id="rId4" Type="http://schemas.openxmlformats.org/officeDocument/2006/relationships/webSettings" Target="webSettings.xml"/><Relationship Id="rId9" Type="http://schemas.openxmlformats.org/officeDocument/2006/relationships/hyperlink" Target="consultantplus://offline/ref=F4DD889150DE0EB85AC187E397C0D1EBB2AC832086E8EF47347517F0990F1372DA100E528234AC042C92C99F6A4EB244019849D2BAF2D2D41A3567DBpAY6G" TargetMode="External"/><Relationship Id="rId14" Type="http://schemas.openxmlformats.org/officeDocument/2006/relationships/hyperlink" Target="consultantplus://offline/ref=F4DD889150DE0EB85AC199EE81AC8EE4B5A6DA2481E4E2146A2611A7C65F15279A500807C170A10C28999DCE2B10EB1447D344D2A6EED2D7p0Y7G" TargetMode="External"/><Relationship Id="rId22" Type="http://schemas.openxmlformats.org/officeDocument/2006/relationships/hyperlink" Target="consultantplus://offline/ref=F4DD889150DE0EB85AC199EE81AC8EE4B3AFDA288FBAB5163B731FA2CE0F4F378C190404DF70A01B2E92CBp9YCG" TargetMode="External"/><Relationship Id="rId27" Type="http://schemas.openxmlformats.org/officeDocument/2006/relationships/hyperlink" Target="consultantplus://offline/ref=F4DD889150DE0EB85AC199EE81AC8EE4B5A4DB2B82EFE2146A2611A7C65F15278850500BC072BF052D8CCB9F6Dp4Y6G" TargetMode="External"/><Relationship Id="rId30" Type="http://schemas.openxmlformats.org/officeDocument/2006/relationships/hyperlink" Target="consultantplus://offline/ref=F4DD889150DE0EB85AC199EE81AC8EE4B2A0D82B86EAE2146A2611A7C65F15278850500BC072BF052D8CCB9F6Dp4Y6G" TargetMode="External"/><Relationship Id="rId35" Type="http://schemas.openxmlformats.org/officeDocument/2006/relationships/hyperlink" Target="consultantplus://offline/ref=F4DD889150DE0EB85AC187E397C0D1EBB2AC832086EDEC46307317F0990F1372DA100E529034F4082D90D79F6E5BE41547pCYEG" TargetMode="External"/><Relationship Id="rId43" Type="http://schemas.openxmlformats.org/officeDocument/2006/relationships/hyperlink" Target="consultantplus://offline/ref=F4DD889150DE0EB85AC187E397C0D1EBB2AC832086EBE94A3F7117F0990F1372DA100E528234AC042C92C99F6A4EB244019849D2BAF2D2D41A3567DBpAY6G" TargetMode="External"/><Relationship Id="rId48" Type="http://schemas.openxmlformats.org/officeDocument/2006/relationships/hyperlink" Target="consultantplus://offline/ref=F4DD889150DE0EB85AC199EE81AC8EE4B5A6DA2481E4E2146A2611A7C65F15279A500807C170A20028999DCE2B10EB1447D344D2A6EED2D7p0Y7G" TargetMode="External"/><Relationship Id="rId56" Type="http://schemas.openxmlformats.org/officeDocument/2006/relationships/fontTable" Target="fontTable.xml"/><Relationship Id="rId8" Type="http://schemas.openxmlformats.org/officeDocument/2006/relationships/hyperlink" Target="consultantplus://offline/ref=F4DD889150DE0EB85AC187E397C0D1EBB2AC832086EEE140327517F0990F1372DA100E528234AC042C92C99F6A4EB244019849D2BAF2D2D41A3567DBpAY6G" TargetMode="External"/><Relationship Id="rId51" Type="http://schemas.openxmlformats.org/officeDocument/2006/relationships/hyperlink" Target="consultantplus://offline/ref=F4DD889150DE0EB85AC199EE81AC8EE4B5A6DA2481E4E2146A2611A7C65F15279A500807C170A20028999DCE2B10EB1447D344D2A6EED2D7p0Y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9118</Words>
  <Characters>51973</Characters>
  <Application>Microsoft Office Word</Application>
  <DocSecurity>0</DocSecurity>
  <Lines>433</Lines>
  <Paragraphs>121</Paragraphs>
  <ScaleCrop>false</ScaleCrop>
  <Company/>
  <LinksUpToDate>false</LinksUpToDate>
  <CharactersWithSpaces>60970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2023-01-12T06:24:00Z</dcterms:created>
  <dcterms:modified xsi:type="dcterms:W3CDTF">2023-01-12T06:24:00Z</dcterms:modified>
</cp:coreProperties>
</file>